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615EC10A" w:rsidR="0097570D" w:rsidRPr="00B036E7" w:rsidRDefault="00782FFD" w:rsidP="00230A1E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</w:t>
      </w:r>
      <w:r w:rsidR="00F25BF1" w:rsidRPr="00B036E7">
        <w:rPr>
          <w:rFonts w:ascii="Century Gothic" w:hAnsi="Century Gothic" w:cs="Arial"/>
          <w:sz w:val="20"/>
          <w:szCs w:val="20"/>
        </w:rPr>
        <w:t>ROJETO DE 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7570D" w:rsidRPr="00B036E7">
        <w:rPr>
          <w:rFonts w:ascii="Century Gothic" w:hAnsi="Century Gothic" w:cs="Arial"/>
          <w:sz w:val="20"/>
          <w:szCs w:val="20"/>
        </w:rPr>
        <w:t xml:space="preserve">N.º </w:t>
      </w:r>
      <w:r w:rsidR="005776CF" w:rsidRPr="00B036E7">
        <w:rPr>
          <w:rFonts w:ascii="Century Gothic" w:hAnsi="Century Gothic" w:cs="Arial"/>
          <w:sz w:val="20"/>
          <w:szCs w:val="20"/>
        </w:rPr>
        <w:t>0</w:t>
      </w:r>
      <w:r w:rsidR="00230A1E">
        <w:rPr>
          <w:rFonts w:ascii="Century Gothic" w:hAnsi="Century Gothic" w:cs="Arial"/>
          <w:sz w:val="20"/>
          <w:szCs w:val="20"/>
        </w:rPr>
        <w:t>1</w:t>
      </w:r>
      <w:r w:rsidR="00C85FBE">
        <w:rPr>
          <w:rFonts w:ascii="Century Gothic" w:hAnsi="Century Gothic" w:cs="Arial"/>
          <w:sz w:val="20"/>
          <w:szCs w:val="20"/>
        </w:rPr>
        <w:t>3</w:t>
      </w:r>
      <w:r w:rsidR="000070C2" w:rsidRPr="00B036E7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</w:t>
      </w:r>
      <w:r w:rsidR="00230A1E">
        <w:rPr>
          <w:rFonts w:ascii="Century Gothic" w:hAnsi="Century Gothic" w:cs="Arial"/>
          <w:sz w:val="20"/>
          <w:szCs w:val="20"/>
        </w:rPr>
        <w:t>3</w:t>
      </w:r>
    </w:p>
    <w:p w14:paraId="5C7E8414" w14:textId="77777777" w:rsidR="00B24D60" w:rsidRPr="00B036E7" w:rsidRDefault="00B24D60" w:rsidP="00230A1E">
      <w:pPr>
        <w:rPr>
          <w:rFonts w:ascii="Century Gothic" w:hAnsi="Century Gothic" w:cs="Arial"/>
          <w:sz w:val="20"/>
          <w:szCs w:val="20"/>
        </w:rPr>
      </w:pPr>
    </w:p>
    <w:p w14:paraId="7C9DC828" w14:textId="67577DB6" w:rsidR="006779E5" w:rsidRPr="00B036E7" w:rsidRDefault="006779E5" w:rsidP="00443A63">
      <w:pPr>
        <w:autoSpaceDE w:val="0"/>
        <w:autoSpaceDN w:val="0"/>
        <w:adjustRightInd w:val="0"/>
        <w:spacing w:line="276" w:lineRule="auto"/>
        <w:ind w:left="4820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“DISPÕE SOBRE </w:t>
      </w:r>
      <w:r w:rsidR="00230A1E">
        <w:rPr>
          <w:rFonts w:ascii="Century Gothic" w:hAnsi="Century Gothic" w:cs="Arial"/>
          <w:b/>
          <w:sz w:val="20"/>
          <w:szCs w:val="20"/>
        </w:rPr>
        <w:t xml:space="preserve">REMANEJAMENTO DE DOTAÇÕES ORÇAMENTÁRIAS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77777777" w:rsidR="00BC6586" w:rsidRPr="00B036E7" w:rsidRDefault="00BC6586" w:rsidP="00230A1E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4D674C" w:rsidRDefault="001C0A56" w:rsidP="00230A1E">
      <w:pPr>
        <w:pStyle w:val="Corpodetexto3"/>
        <w:spacing w:after="0"/>
        <w:jc w:val="both"/>
        <w:rPr>
          <w:rFonts w:ascii="Century Gothic" w:hAnsi="Century Gothic" w:cs="Arial"/>
          <w:bCs/>
          <w:sz w:val="20"/>
          <w:szCs w:val="20"/>
        </w:rPr>
      </w:pPr>
      <w:r w:rsidRPr="004D674C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4D674C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4D674C" w:rsidRDefault="00DF2C11" w:rsidP="00230A1E">
      <w:pPr>
        <w:pStyle w:val="Corpodetexto3"/>
        <w:tabs>
          <w:tab w:val="left" w:pos="4635"/>
        </w:tabs>
        <w:spacing w:after="0"/>
        <w:jc w:val="both"/>
        <w:rPr>
          <w:rFonts w:ascii="Century Gothic" w:hAnsi="Century Gothic" w:cs="Arial"/>
          <w:bCs/>
          <w:sz w:val="20"/>
          <w:szCs w:val="20"/>
        </w:rPr>
      </w:pPr>
      <w:r w:rsidRPr="004D674C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4D674C" w:rsidRDefault="00782FFD" w:rsidP="00230A1E">
      <w:pPr>
        <w:pStyle w:val="Corpodetexto3"/>
        <w:spacing w:after="0"/>
        <w:jc w:val="both"/>
        <w:rPr>
          <w:rFonts w:ascii="Century Gothic" w:hAnsi="Century Gothic" w:cs="Arial"/>
          <w:bCs/>
          <w:sz w:val="20"/>
          <w:szCs w:val="20"/>
        </w:rPr>
      </w:pPr>
      <w:r w:rsidRPr="004D674C">
        <w:rPr>
          <w:rFonts w:ascii="Century Gothic" w:hAnsi="Century Gothic" w:cs="Arial"/>
          <w:bCs/>
          <w:sz w:val="20"/>
          <w:szCs w:val="20"/>
        </w:rPr>
        <w:t>Fa</w:t>
      </w:r>
      <w:r w:rsidR="00211098" w:rsidRPr="004D674C">
        <w:rPr>
          <w:rFonts w:ascii="Century Gothic" w:hAnsi="Century Gothic" w:cs="Arial"/>
          <w:bCs/>
          <w:sz w:val="20"/>
          <w:szCs w:val="20"/>
        </w:rPr>
        <w:t>z</w:t>
      </w:r>
      <w:r w:rsidRPr="004D674C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4D674C">
        <w:rPr>
          <w:rFonts w:ascii="Century Gothic" w:hAnsi="Century Gothic" w:cs="Arial"/>
          <w:bCs/>
          <w:sz w:val="20"/>
          <w:szCs w:val="20"/>
        </w:rPr>
        <w:t>ele sanciona</w:t>
      </w:r>
      <w:r w:rsidRPr="004D674C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4D674C" w:rsidRDefault="00BC6586" w:rsidP="00230A1E">
      <w:pPr>
        <w:jc w:val="both"/>
        <w:rPr>
          <w:rFonts w:ascii="Century Gothic" w:hAnsi="Century Gothic" w:cs="Arial"/>
          <w:b/>
          <w:sz w:val="16"/>
          <w:szCs w:val="16"/>
        </w:rPr>
      </w:pPr>
    </w:p>
    <w:p w14:paraId="658F75B0" w14:textId="77D0DE0E" w:rsidR="006779E5" w:rsidRPr="004D674C" w:rsidRDefault="006779E5" w:rsidP="00230A1E">
      <w:pPr>
        <w:jc w:val="both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4D674C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230A1E" w:rsidRPr="004D674C">
        <w:rPr>
          <w:rFonts w:ascii="Century Gothic" w:hAnsi="Century Gothic" w:cs="Arial"/>
          <w:sz w:val="20"/>
          <w:szCs w:val="20"/>
        </w:rPr>
        <w:t xml:space="preserve">autorizado a remanejar dotações orçamentárias no valor de </w:t>
      </w:r>
      <w:r w:rsidR="00211098" w:rsidRPr="004D674C">
        <w:rPr>
          <w:rFonts w:ascii="Century Gothic" w:hAnsi="Century Gothic" w:cs="Arial"/>
          <w:sz w:val="20"/>
          <w:szCs w:val="20"/>
        </w:rPr>
        <w:t>R</w:t>
      </w:r>
      <w:r w:rsidR="008D0164" w:rsidRPr="004D674C">
        <w:rPr>
          <w:rFonts w:ascii="Century Gothic" w:hAnsi="Century Gothic" w:cs="Arial"/>
          <w:sz w:val="20"/>
          <w:szCs w:val="20"/>
        </w:rPr>
        <w:t xml:space="preserve">$ </w:t>
      </w:r>
      <w:r w:rsidR="00C85FBE" w:rsidRPr="004D674C">
        <w:rPr>
          <w:rFonts w:ascii="Century Gothic" w:hAnsi="Century Gothic" w:cs="Arial"/>
          <w:sz w:val="20"/>
          <w:szCs w:val="20"/>
        </w:rPr>
        <w:t>29.438,23</w:t>
      </w:r>
      <w:r w:rsidR="00A20633" w:rsidRPr="004D674C">
        <w:rPr>
          <w:rFonts w:ascii="Century Gothic" w:hAnsi="Century Gothic" w:cs="Arial"/>
          <w:sz w:val="20"/>
          <w:szCs w:val="20"/>
        </w:rPr>
        <w:t xml:space="preserve"> </w:t>
      </w:r>
      <w:r w:rsidRPr="004D674C">
        <w:rPr>
          <w:rFonts w:ascii="Century Gothic" w:hAnsi="Century Gothic" w:cs="Arial"/>
          <w:sz w:val="20"/>
          <w:szCs w:val="20"/>
        </w:rPr>
        <w:t>(</w:t>
      </w:r>
      <w:r w:rsidR="00C85FBE" w:rsidRPr="004D674C">
        <w:rPr>
          <w:rFonts w:ascii="Century Gothic" w:hAnsi="Century Gothic" w:cs="Arial"/>
          <w:sz w:val="20"/>
          <w:szCs w:val="20"/>
        </w:rPr>
        <w:t>vinte e nove mil, quatrocentos e trinte e oito reais e vinte e três centavos</w:t>
      </w:r>
      <w:r w:rsidR="00211098" w:rsidRPr="004D674C">
        <w:rPr>
          <w:rFonts w:ascii="Century Gothic" w:hAnsi="Century Gothic" w:cs="Arial"/>
          <w:sz w:val="20"/>
          <w:szCs w:val="20"/>
        </w:rPr>
        <w:t>)</w:t>
      </w:r>
      <w:r w:rsidR="000742AE" w:rsidRPr="004D674C">
        <w:rPr>
          <w:rFonts w:ascii="Century Gothic" w:hAnsi="Century Gothic" w:cs="Arial"/>
          <w:sz w:val="20"/>
          <w:szCs w:val="20"/>
        </w:rPr>
        <w:t xml:space="preserve"> </w:t>
      </w:r>
      <w:r w:rsidR="009352A6" w:rsidRPr="004D674C">
        <w:rPr>
          <w:rFonts w:ascii="Century Gothic" w:hAnsi="Century Gothic" w:cs="Arial"/>
          <w:sz w:val="20"/>
          <w:szCs w:val="20"/>
        </w:rPr>
        <w:t>destinados</w:t>
      </w:r>
      <w:r w:rsidR="00C85FBE" w:rsidRPr="004D674C">
        <w:rPr>
          <w:rFonts w:ascii="Century Gothic" w:hAnsi="Century Gothic" w:cs="Arial"/>
          <w:sz w:val="20"/>
          <w:szCs w:val="20"/>
        </w:rPr>
        <w:t xml:space="preserve"> a manutenção da </w:t>
      </w:r>
      <w:r w:rsidRPr="004D674C">
        <w:rPr>
          <w:rFonts w:ascii="Century Gothic" w:hAnsi="Century Gothic" w:cs="Arial"/>
          <w:sz w:val="20"/>
          <w:szCs w:val="20"/>
        </w:rPr>
        <w:t>seguinte Dotaç</w:t>
      </w:r>
      <w:r w:rsidR="00C85FBE" w:rsidRPr="004D674C">
        <w:rPr>
          <w:rFonts w:ascii="Century Gothic" w:hAnsi="Century Gothic" w:cs="Arial"/>
          <w:sz w:val="20"/>
          <w:szCs w:val="20"/>
        </w:rPr>
        <w:t xml:space="preserve">ão </w:t>
      </w:r>
      <w:r w:rsidRPr="004D674C">
        <w:rPr>
          <w:rFonts w:ascii="Century Gothic" w:hAnsi="Century Gothic" w:cs="Arial"/>
          <w:sz w:val="20"/>
          <w:szCs w:val="20"/>
        </w:rPr>
        <w:t>Orçamentária:</w:t>
      </w:r>
    </w:p>
    <w:p w14:paraId="4BA2C0B2" w14:textId="1C9A85B4" w:rsidR="00337D1A" w:rsidRPr="004D674C" w:rsidRDefault="00337D1A" w:rsidP="00230A1E">
      <w:pPr>
        <w:jc w:val="both"/>
        <w:rPr>
          <w:rFonts w:ascii="Century Gothic" w:hAnsi="Century Gothic" w:cs="Arial"/>
          <w:sz w:val="16"/>
          <w:szCs w:val="16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57"/>
        <w:gridCol w:w="7401"/>
      </w:tblGrid>
      <w:tr w:rsidR="00D1332C" w:rsidRPr="008A2747" w14:paraId="19350568" w14:textId="77777777" w:rsidTr="004E631F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71C047" w14:textId="2CE8CD07" w:rsidR="00D1332C" w:rsidRPr="008A2747" w:rsidRDefault="00D1332C" w:rsidP="00230A1E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Órgão </w:t>
            </w:r>
            <w:proofErr w:type="spellStart"/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Orçament</w:t>
            </w:r>
            <w:proofErr w:type="spellEnd"/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EA0ECE" w14:textId="49575585" w:rsidR="00D1332C" w:rsidRPr="008A2747" w:rsidRDefault="00D1332C" w:rsidP="00230A1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2</w:t>
            </w:r>
            <w:r w:rsidR="00C85FBE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1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46B25B" w14:textId="7192A9B1" w:rsidR="00D1332C" w:rsidRPr="008A2747" w:rsidRDefault="00D1332C" w:rsidP="00230A1E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SECRETARIA COORD</w:t>
            </w:r>
            <w:r w:rsidR="00C85FBE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ENADORIA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 DE </w:t>
            </w:r>
            <w:r w:rsidR="00C85FBE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DESENVOLVIMENTO SOCIAL</w:t>
            </w:r>
          </w:p>
        </w:tc>
      </w:tr>
      <w:tr w:rsidR="00C85FBE" w:rsidRPr="008A2747" w14:paraId="64478C87" w14:textId="77777777" w:rsidTr="004E631F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1D310A" w14:textId="4363709A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4EF0055" w14:textId="4BBF4F11" w:rsidR="00C85FBE" w:rsidRPr="008A2747" w:rsidRDefault="00C85FBE" w:rsidP="00C85FBE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1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001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ECA374" w14:textId="34B9A400" w:rsidR="00C85FBE" w:rsidRPr="008A2747" w:rsidRDefault="00C85FBE" w:rsidP="00C85FBE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SECRETARIA COORD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ENADORIA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DESENVOLVIMENTO SOCIAL</w:t>
            </w:r>
          </w:p>
        </w:tc>
      </w:tr>
      <w:tr w:rsidR="00C85FBE" w:rsidRPr="008A2747" w14:paraId="770B0B71" w14:textId="77777777" w:rsidTr="00C85FBE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E70CC2" w14:textId="7E01EA12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5E12FAA" w14:textId="6D664D1A" w:rsidR="00C85FBE" w:rsidRPr="008A2747" w:rsidRDefault="00C85FBE" w:rsidP="00C85FB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AEE67A6" w14:textId="4337F41C" w:rsidR="00C85FBE" w:rsidRPr="008A2747" w:rsidRDefault="00C85FBE" w:rsidP="00C85FB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Assistência Social </w:t>
            </w:r>
          </w:p>
        </w:tc>
      </w:tr>
      <w:tr w:rsidR="00C85FBE" w:rsidRPr="008A2747" w14:paraId="08483F1B" w14:textId="77777777" w:rsidTr="00C85FBE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C2DA78" w14:textId="1E3B5F57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Subfunção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7442781" w14:textId="151E8CFA" w:rsidR="00C85FBE" w:rsidRPr="008A2747" w:rsidRDefault="00C85FBE" w:rsidP="00C85FB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CAC47B8" w14:textId="49E3BF95" w:rsidR="00C85FBE" w:rsidRPr="008A2747" w:rsidRDefault="00C85FBE" w:rsidP="00C85FB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Assistência Comunitária</w:t>
            </w:r>
          </w:p>
        </w:tc>
      </w:tr>
      <w:tr w:rsidR="00C85FBE" w:rsidRPr="008A2747" w14:paraId="3744771A" w14:textId="77777777" w:rsidTr="00C85FBE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A99971" w14:textId="61E6C012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3706B74" w14:textId="4BAB6E54" w:rsidR="00C85FBE" w:rsidRPr="008A2747" w:rsidRDefault="00C85FBE" w:rsidP="00C85FB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AD70E17" w14:textId="6FEC2689" w:rsidR="00C85FBE" w:rsidRPr="008A2747" w:rsidRDefault="00C85FBE" w:rsidP="00C85FB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Assistência Comunitária em Geral</w:t>
            </w:r>
          </w:p>
        </w:tc>
      </w:tr>
      <w:tr w:rsidR="00C85FBE" w:rsidRPr="008A2747" w14:paraId="0B354F79" w14:textId="77777777" w:rsidTr="00C85FBE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E5C1" w14:textId="09CD9AA9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FF7A1" w14:textId="3E71E5FA" w:rsidR="00C85FBE" w:rsidRPr="008A2747" w:rsidRDefault="00C85FBE" w:rsidP="00C85FB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B9F26" w14:textId="62EECF0F" w:rsidR="00C85FBE" w:rsidRPr="008A2747" w:rsidRDefault="00C85FBE" w:rsidP="00C85FB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Manut das Atividades da Sec./Coord. de Desenvolvimento Social </w:t>
            </w:r>
          </w:p>
        </w:tc>
      </w:tr>
      <w:tr w:rsidR="00C85FBE" w:rsidRPr="008A2747" w14:paraId="21872777" w14:textId="77777777" w:rsidTr="00C85FBE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8032" w14:textId="635A89CF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0AA39" w14:textId="22F1B606" w:rsidR="00C85FBE" w:rsidRPr="008A2747" w:rsidRDefault="00C85FBE" w:rsidP="00C85FB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1F0D" w14:textId="4743B893" w:rsidR="00C85FBE" w:rsidRPr="008A2747" w:rsidRDefault="00C85FBE" w:rsidP="00C85FBE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Emendas Parlamentares Impositivas – Transf. do Estado - Superávit</w:t>
            </w:r>
          </w:p>
        </w:tc>
      </w:tr>
      <w:tr w:rsidR="00C85FBE" w:rsidRPr="008A2747" w14:paraId="1F61382C" w14:textId="77777777" w:rsidTr="004E631F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39A5" w14:textId="6BDC518B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45DB" w14:textId="4105F51E" w:rsidR="00C85FBE" w:rsidRPr="008A2747" w:rsidRDefault="00C85FBE" w:rsidP="00C85FB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6D75F" w14:textId="5697A1CC" w:rsidR="00C85FBE" w:rsidRPr="008A2747" w:rsidRDefault="00C85FBE" w:rsidP="00C85FBE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color w:val="000000"/>
                <w:sz w:val="22"/>
                <w:szCs w:val="22"/>
              </w:rPr>
              <w:t>Aplicações Diretas</w:t>
            </w:r>
          </w:p>
        </w:tc>
      </w:tr>
      <w:tr w:rsidR="00C85FBE" w:rsidRPr="008A2747" w14:paraId="7CF55DC0" w14:textId="77777777" w:rsidTr="004E631F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AF99" w14:textId="64E84999" w:rsidR="00C85FBE" w:rsidRPr="008A2747" w:rsidRDefault="00C85FBE" w:rsidP="00C85FB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6298" w14:textId="7A30EBC2" w:rsidR="00C85FBE" w:rsidRPr="008A2747" w:rsidRDefault="00C85FBE" w:rsidP="00C85FB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04CF" w14:textId="6BF12769" w:rsidR="00C85FBE" w:rsidRPr="008A2747" w:rsidRDefault="00C85FBE" w:rsidP="00C85FBE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29.438,23</w:t>
            </w:r>
          </w:p>
        </w:tc>
      </w:tr>
    </w:tbl>
    <w:p w14:paraId="6F07FA1E" w14:textId="77777777" w:rsidR="00851C85" w:rsidRPr="004D674C" w:rsidRDefault="00851C85" w:rsidP="00230A1E">
      <w:pPr>
        <w:jc w:val="both"/>
        <w:rPr>
          <w:rFonts w:ascii="Century Gothic" w:hAnsi="Century Gothic" w:cs="Arial"/>
          <w:sz w:val="16"/>
          <w:szCs w:val="16"/>
        </w:rPr>
      </w:pPr>
    </w:p>
    <w:p w14:paraId="32001F1A" w14:textId="19D07D57" w:rsidR="006779E5" w:rsidRPr="004D674C" w:rsidRDefault="006779E5" w:rsidP="00230A1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4D674C">
        <w:rPr>
          <w:rFonts w:ascii="Century Gothic" w:hAnsi="Century Gothic" w:cs="Arial"/>
          <w:sz w:val="20"/>
          <w:szCs w:val="20"/>
        </w:rPr>
        <w:t xml:space="preserve">Art. 2º - </w:t>
      </w:r>
      <w:r w:rsidRPr="004D674C">
        <w:rPr>
          <w:rFonts w:ascii="Century Gothic" w:hAnsi="Century Gothic" w:cs="Arial"/>
          <w:b w:val="0"/>
          <w:bCs w:val="0"/>
          <w:sz w:val="20"/>
          <w:szCs w:val="20"/>
        </w:rPr>
        <w:t>O Crédito</w:t>
      </w:r>
      <w:r w:rsidR="009B14F6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</w:t>
      </w:r>
      <w:r w:rsidRPr="004D674C">
        <w:rPr>
          <w:rFonts w:ascii="Century Gothic" w:hAnsi="Century Gothic" w:cs="Arial"/>
          <w:b w:val="0"/>
          <w:bCs w:val="0"/>
          <w:sz w:val="20"/>
          <w:szCs w:val="20"/>
        </w:rPr>
        <w:t xml:space="preserve"> aberto por est</w:t>
      </w:r>
      <w:r w:rsidR="0091178B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4D674C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4D674C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D5D32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u </w:t>
      </w:r>
      <w:r w:rsidRPr="004D674C">
        <w:rPr>
          <w:rFonts w:ascii="Century Gothic" w:hAnsi="Century Gothic" w:cs="Arial"/>
          <w:b w:val="0"/>
          <w:bCs w:val="0"/>
          <w:sz w:val="20"/>
          <w:szCs w:val="20"/>
        </w:rPr>
        <w:t>por conta d</w:t>
      </w:r>
      <w:r w:rsidR="004D674C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o </w:t>
      </w:r>
      <w:r w:rsidR="00443A63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remanejamento total  da seguinte dotaç</w:t>
      </w:r>
      <w:r w:rsidR="004D674C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ão</w:t>
      </w:r>
      <w:r w:rsidR="00966769" w:rsidRPr="004D674C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.</w:t>
      </w:r>
    </w:p>
    <w:p w14:paraId="3EDFEAF0" w14:textId="77777777" w:rsidR="00833958" w:rsidRPr="004D674C" w:rsidRDefault="00930A7E" w:rsidP="00230A1E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4D674C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57"/>
        <w:gridCol w:w="7401"/>
      </w:tblGrid>
      <w:tr w:rsidR="00C85FBE" w:rsidRPr="008A2747" w14:paraId="1BDA99C7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CCFCD8D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Órgão </w:t>
            </w:r>
            <w:proofErr w:type="spellStart"/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Orçament</w:t>
            </w:r>
            <w:proofErr w:type="spellEnd"/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0D976D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1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3771E84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SECRETARIA COORD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ENADORIA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DESENVOLVIMENTO SOCIAL</w:t>
            </w:r>
          </w:p>
        </w:tc>
      </w:tr>
      <w:tr w:rsidR="00C85FBE" w:rsidRPr="008A2747" w14:paraId="6809C0FC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4A2962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225005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1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001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364AB3B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SECRETARIA COORD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ENADORIA</w:t>
            </w:r>
            <w:r w:rsidRPr="008A2747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DESENVOLVIMENTO SOCIAL</w:t>
            </w:r>
          </w:p>
        </w:tc>
      </w:tr>
      <w:tr w:rsidR="00C85FBE" w:rsidRPr="008A2747" w14:paraId="76B7E291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D797C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66A6024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9F7139A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Assistência Social </w:t>
            </w:r>
          </w:p>
        </w:tc>
      </w:tr>
      <w:tr w:rsidR="00C85FBE" w:rsidRPr="008A2747" w14:paraId="78CD8578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BDCE6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Subfunção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5D61FB9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28BD093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Assistência Comunitária</w:t>
            </w:r>
          </w:p>
        </w:tc>
      </w:tr>
      <w:tr w:rsidR="00C85FBE" w:rsidRPr="008A2747" w14:paraId="6E9673E8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64659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D45CAFA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988C265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Assistência Comunitária em Geral</w:t>
            </w:r>
          </w:p>
        </w:tc>
      </w:tr>
      <w:tr w:rsidR="00C85FBE" w:rsidRPr="008A2747" w14:paraId="4E24C3B4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759B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18B8F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3B508" w14:textId="77777777" w:rsidR="00C85FBE" w:rsidRPr="008A2747" w:rsidRDefault="00C85FBE" w:rsidP="0084610B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Manut das Atividades da Sec./Coord. de Desenvolvimento Social </w:t>
            </w:r>
          </w:p>
        </w:tc>
      </w:tr>
      <w:tr w:rsidR="00C85FBE" w:rsidRPr="008A2747" w14:paraId="425A450F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BB63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5AD7D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3179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7D3C" w14:textId="77777777" w:rsidR="00C85FBE" w:rsidRPr="008A2747" w:rsidRDefault="00C85FBE" w:rsidP="0084610B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Emendas Parlamentares Impositivas – Transf. do Estado - Superávit</w:t>
            </w:r>
          </w:p>
        </w:tc>
      </w:tr>
      <w:tr w:rsidR="00C85FBE" w:rsidRPr="008A2747" w14:paraId="578EEBF2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1769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CB25" w14:textId="64B77ECD" w:rsidR="00C85FBE" w:rsidRPr="008A2747" w:rsidRDefault="004D674C" w:rsidP="0084610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44</w:t>
            </w:r>
            <w:r w:rsidR="00C85FBE" w:rsidRPr="008A2747">
              <w:rPr>
                <w:rFonts w:ascii="Century Gothic" w:hAnsi="Century Gothic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2688" w14:textId="124F2000" w:rsidR="00C85FBE" w:rsidRPr="008A2747" w:rsidRDefault="00C85FBE" w:rsidP="0084610B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color w:val="000000"/>
                <w:sz w:val="22"/>
                <w:szCs w:val="22"/>
              </w:rPr>
              <w:t>Aplicações Diretas</w:t>
            </w:r>
          </w:p>
        </w:tc>
      </w:tr>
      <w:tr w:rsidR="00C85FBE" w:rsidRPr="008A2747" w14:paraId="388A42DB" w14:textId="77777777" w:rsidTr="0084610B">
        <w:trPr>
          <w:trHeight w:val="30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9A21" w14:textId="77777777" w:rsidR="00C85FBE" w:rsidRPr="008A2747" w:rsidRDefault="00C85FBE" w:rsidP="0084610B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9716" w14:textId="77777777" w:rsidR="00C85FBE" w:rsidRPr="008A2747" w:rsidRDefault="00C85FBE" w:rsidP="0084610B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A2747">
              <w:rPr>
                <w:rFonts w:ascii="Century Gothic" w:hAnsi="Century Gothic"/>
                <w:color w:val="000000"/>
                <w:sz w:val="22"/>
                <w:szCs w:val="22"/>
              </w:rPr>
              <w:t>R$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228C" w14:textId="77777777" w:rsidR="00C85FBE" w:rsidRPr="008A2747" w:rsidRDefault="00C85FBE" w:rsidP="0084610B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29.438,23</w:t>
            </w:r>
          </w:p>
        </w:tc>
      </w:tr>
    </w:tbl>
    <w:p w14:paraId="59D71EBC" w14:textId="2CC2FC9F" w:rsidR="00833958" w:rsidRPr="004D674C" w:rsidRDefault="00833958" w:rsidP="00230A1E">
      <w:pPr>
        <w:jc w:val="both"/>
        <w:rPr>
          <w:rFonts w:ascii="Century Gothic" w:hAnsi="Century Gothic" w:cs="Arial"/>
          <w:b/>
          <w:sz w:val="16"/>
          <w:szCs w:val="16"/>
        </w:rPr>
      </w:pPr>
    </w:p>
    <w:p w14:paraId="62E205F6" w14:textId="77777777" w:rsidR="006779E5" w:rsidRPr="004D674C" w:rsidRDefault="006779E5" w:rsidP="00230A1E">
      <w:pPr>
        <w:jc w:val="both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4D674C">
        <w:rPr>
          <w:rFonts w:ascii="Century Gothic" w:hAnsi="Century Gothic" w:cs="Arial"/>
          <w:sz w:val="20"/>
          <w:szCs w:val="20"/>
        </w:rPr>
        <w:t>- Est</w:t>
      </w:r>
      <w:r w:rsidR="00C042F5" w:rsidRPr="004D674C">
        <w:rPr>
          <w:rFonts w:ascii="Century Gothic" w:hAnsi="Century Gothic" w:cs="Arial"/>
          <w:sz w:val="20"/>
          <w:szCs w:val="20"/>
        </w:rPr>
        <w:t>a</w:t>
      </w:r>
      <w:r w:rsidRPr="004D674C">
        <w:rPr>
          <w:rFonts w:ascii="Century Gothic" w:hAnsi="Century Gothic" w:cs="Arial"/>
          <w:sz w:val="20"/>
          <w:szCs w:val="20"/>
        </w:rPr>
        <w:t xml:space="preserve"> </w:t>
      </w:r>
      <w:r w:rsidR="00C042F5" w:rsidRPr="004D674C">
        <w:rPr>
          <w:rFonts w:ascii="Century Gothic" w:hAnsi="Century Gothic" w:cs="Arial"/>
          <w:sz w:val="20"/>
          <w:szCs w:val="20"/>
        </w:rPr>
        <w:t>Lei</w:t>
      </w:r>
      <w:r w:rsidRPr="004D674C">
        <w:rPr>
          <w:rFonts w:ascii="Century Gothic" w:hAnsi="Century Gothic" w:cs="Arial"/>
          <w:sz w:val="20"/>
          <w:szCs w:val="20"/>
        </w:rPr>
        <w:t xml:space="preserve"> entra em vigor na data de sua Publicação, ficando revogadas as disposições em contrário.</w:t>
      </w:r>
    </w:p>
    <w:p w14:paraId="71DCC2C4" w14:textId="77777777" w:rsidR="00851C85" w:rsidRPr="004D674C" w:rsidRDefault="00851C85" w:rsidP="00230A1E">
      <w:pPr>
        <w:jc w:val="right"/>
        <w:rPr>
          <w:rFonts w:ascii="Century Gothic" w:hAnsi="Century Gothic" w:cs="Arial"/>
          <w:sz w:val="20"/>
          <w:szCs w:val="20"/>
        </w:rPr>
      </w:pPr>
    </w:p>
    <w:p w14:paraId="1D661D89" w14:textId="325ADE36" w:rsidR="009C1F8A" w:rsidRPr="004D674C" w:rsidRDefault="009C1F8A" w:rsidP="00230A1E">
      <w:pPr>
        <w:jc w:val="right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sz w:val="20"/>
          <w:szCs w:val="20"/>
        </w:rPr>
        <w:t xml:space="preserve">Ouro Verde – SC, em </w:t>
      </w:r>
      <w:r w:rsidR="00851C85" w:rsidRPr="004D674C">
        <w:rPr>
          <w:rFonts w:ascii="Century Gothic" w:hAnsi="Century Gothic" w:cs="Arial"/>
          <w:sz w:val="20"/>
          <w:szCs w:val="20"/>
        </w:rPr>
        <w:t>1</w:t>
      </w:r>
      <w:r w:rsidR="009A5B7A">
        <w:rPr>
          <w:rFonts w:ascii="Century Gothic" w:hAnsi="Century Gothic" w:cs="Arial"/>
          <w:sz w:val="20"/>
          <w:szCs w:val="20"/>
        </w:rPr>
        <w:t>7</w:t>
      </w:r>
      <w:r w:rsidRPr="004D674C">
        <w:rPr>
          <w:rFonts w:ascii="Century Gothic" w:hAnsi="Century Gothic" w:cs="Arial"/>
          <w:sz w:val="20"/>
          <w:szCs w:val="20"/>
        </w:rPr>
        <w:t xml:space="preserve"> de </w:t>
      </w:r>
      <w:r w:rsidR="00443A63" w:rsidRPr="004D674C">
        <w:rPr>
          <w:rFonts w:ascii="Century Gothic" w:hAnsi="Century Gothic" w:cs="Arial"/>
          <w:sz w:val="20"/>
          <w:szCs w:val="20"/>
        </w:rPr>
        <w:t>julho</w:t>
      </w:r>
      <w:r w:rsidR="00851C85" w:rsidRPr="004D674C">
        <w:rPr>
          <w:rFonts w:ascii="Century Gothic" w:hAnsi="Century Gothic" w:cs="Arial"/>
          <w:sz w:val="20"/>
          <w:szCs w:val="20"/>
        </w:rPr>
        <w:t xml:space="preserve"> </w:t>
      </w:r>
      <w:r w:rsidRPr="004D674C">
        <w:rPr>
          <w:rFonts w:ascii="Century Gothic" w:hAnsi="Century Gothic" w:cs="Arial"/>
          <w:sz w:val="20"/>
          <w:szCs w:val="20"/>
        </w:rPr>
        <w:t>de 20</w:t>
      </w:r>
      <w:r w:rsidR="00C01266" w:rsidRPr="004D674C">
        <w:rPr>
          <w:rFonts w:ascii="Century Gothic" w:hAnsi="Century Gothic" w:cs="Arial"/>
          <w:sz w:val="20"/>
          <w:szCs w:val="20"/>
        </w:rPr>
        <w:t>2</w:t>
      </w:r>
      <w:r w:rsidR="00443A63" w:rsidRPr="004D674C">
        <w:rPr>
          <w:rFonts w:ascii="Century Gothic" w:hAnsi="Century Gothic" w:cs="Arial"/>
          <w:sz w:val="20"/>
          <w:szCs w:val="20"/>
        </w:rPr>
        <w:t>3</w:t>
      </w:r>
      <w:r w:rsidRPr="004D674C">
        <w:rPr>
          <w:rFonts w:ascii="Century Gothic" w:hAnsi="Century Gothic" w:cs="Arial"/>
          <w:sz w:val="20"/>
          <w:szCs w:val="20"/>
        </w:rPr>
        <w:t>.</w:t>
      </w:r>
    </w:p>
    <w:p w14:paraId="7187CF1B" w14:textId="63F4A2DD" w:rsidR="00C80B19" w:rsidRPr="004D674C" w:rsidRDefault="00C80B19" w:rsidP="00230A1E">
      <w:pPr>
        <w:rPr>
          <w:rFonts w:ascii="Century Gothic" w:hAnsi="Century Gothic" w:cs="Arial"/>
          <w:sz w:val="20"/>
          <w:szCs w:val="20"/>
        </w:rPr>
      </w:pPr>
    </w:p>
    <w:p w14:paraId="7FF3B41D" w14:textId="77777777" w:rsidR="004D674C" w:rsidRDefault="004D674C" w:rsidP="00230A1E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</w:p>
    <w:p w14:paraId="301BEEE2" w14:textId="77777777" w:rsidR="004D674C" w:rsidRDefault="004D674C" w:rsidP="00230A1E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</w:p>
    <w:p w14:paraId="36160C99" w14:textId="4351B1B9" w:rsidR="00C80B19" w:rsidRPr="004D674C" w:rsidRDefault="004D674C" w:rsidP="00230A1E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sz w:val="20"/>
          <w:szCs w:val="20"/>
        </w:rPr>
        <w:t>MO</w:t>
      </w:r>
      <w:r w:rsidR="00C01266" w:rsidRPr="004D674C">
        <w:rPr>
          <w:rFonts w:ascii="Century Gothic" w:hAnsi="Century Gothic" w:cs="Arial"/>
          <w:sz w:val="20"/>
          <w:szCs w:val="20"/>
        </w:rPr>
        <w:t>ACIR MOTTIN</w:t>
      </w:r>
    </w:p>
    <w:p w14:paraId="06EE1A95" w14:textId="77777777" w:rsidR="00C80B19" w:rsidRPr="004D674C" w:rsidRDefault="00C80B19" w:rsidP="00230A1E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sz w:val="20"/>
          <w:szCs w:val="20"/>
        </w:rPr>
        <w:t>Prefeit</w:t>
      </w:r>
      <w:r w:rsidR="00D16C1F" w:rsidRPr="004D674C">
        <w:rPr>
          <w:rFonts w:ascii="Century Gothic" w:hAnsi="Century Gothic" w:cs="Arial"/>
          <w:sz w:val="20"/>
          <w:szCs w:val="20"/>
        </w:rPr>
        <w:t>o</w:t>
      </w:r>
      <w:r w:rsidRPr="004D674C">
        <w:rPr>
          <w:rFonts w:ascii="Century Gothic" w:hAnsi="Century Gothic" w:cs="Arial"/>
          <w:sz w:val="20"/>
          <w:szCs w:val="20"/>
        </w:rPr>
        <w:t xml:space="preserve"> Municipal </w:t>
      </w:r>
    </w:p>
    <w:p w14:paraId="777E872A" w14:textId="301FB94E" w:rsidR="00C80B19" w:rsidRDefault="00C80B19" w:rsidP="00230A1E">
      <w:pPr>
        <w:rPr>
          <w:rFonts w:ascii="Century Gothic" w:hAnsi="Century Gothic" w:cs="Arial"/>
          <w:sz w:val="20"/>
          <w:szCs w:val="20"/>
        </w:rPr>
      </w:pPr>
    </w:p>
    <w:p w14:paraId="59B08931" w14:textId="46BD975E" w:rsidR="00AE23FD" w:rsidRPr="00E834EC" w:rsidRDefault="004E631F" w:rsidP="004E631F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lastRenderedPageBreak/>
        <w:t>J</w:t>
      </w:r>
      <w:r w:rsidR="00AE23FD" w:rsidRPr="00E834EC">
        <w:rPr>
          <w:rFonts w:ascii="Century Gothic" w:hAnsi="Century Gothic" w:cs="Arial"/>
          <w:b/>
          <w:bCs/>
        </w:rPr>
        <w:t>USTIFICATIVA</w:t>
      </w:r>
    </w:p>
    <w:p w14:paraId="5E1A691F" w14:textId="363FAAB2" w:rsidR="00AE23FD" w:rsidRPr="00E834EC" w:rsidRDefault="00AE23FD" w:rsidP="00230A1E">
      <w:pPr>
        <w:rPr>
          <w:rFonts w:ascii="Century Gothic" w:hAnsi="Century Gothic" w:cs="Arial"/>
        </w:rPr>
      </w:pPr>
    </w:p>
    <w:p w14:paraId="17CA3753" w14:textId="093323CA" w:rsidR="00413449" w:rsidRPr="00413449" w:rsidRDefault="00413449" w:rsidP="004621A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Justificamos </w:t>
      </w:r>
      <w:r w:rsidRPr="00413449">
        <w:rPr>
          <w:rFonts w:ascii="Century Gothic" w:hAnsi="Century Gothic" w:cs="Arial"/>
        </w:rPr>
        <w:t>a necessidade e importância do Projeto de Lei de Remanejamento de Dotação para a manutenção das</w:t>
      </w:r>
      <w:r w:rsidR="009A5B7A">
        <w:rPr>
          <w:rFonts w:ascii="Century Gothic" w:hAnsi="Century Gothic" w:cs="Arial"/>
        </w:rPr>
        <w:t xml:space="preserve"> novas </w:t>
      </w:r>
      <w:r w:rsidRPr="00413449">
        <w:rPr>
          <w:rFonts w:ascii="Century Gothic" w:hAnsi="Century Gothic" w:cs="Arial"/>
        </w:rPr>
        <w:t xml:space="preserve">instalações do </w:t>
      </w:r>
      <w:r w:rsidR="009A5B7A">
        <w:rPr>
          <w:rFonts w:ascii="Century Gothic" w:hAnsi="Century Gothic" w:cs="Arial"/>
        </w:rPr>
        <w:t xml:space="preserve">playground </w:t>
      </w:r>
      <w:r w:rsidR="004621A8">
        <w:rPr>
          <w:rFonts w:ascii="Century Gothic" w:hAnsi="Century Gothic" w:cs="Arial"/>
        </w:rPr>
        <w:t xml:space="preserve">Infantil e equipamentos para quadra de areia e praça do </w:t>
      </w:r>
      <w:r w:rsidR="009A5B7A">
        <w:rPr>
          <w:rFonts w:ascii="Century Gothic" w:hAnsi="Century Gothic" w:cs="Arial"/>
        </w:rPr>
        <w:t>SC</w:t>
      </w:r>
      <w:r w:rsidR="006607A2">
        <w:rPr>
          <w:rFonts w:ascii="Century Gothic" w:hAnsi="Century Gothic" w:cs="Arial"/>
        </w:rPr>
        <w:t>F</w:t>
      </w:r>
      <w:r w:rsidR="009A5B7A">
        <w:rPr>
          <w:rFonts w:ascii="Century Gothic" w:hAnsi="Century Gothic" w:cs="Arial"/>
        </w:rPr>
        <w:t>V</w:t>
      </w:r>
      <w:r w:rsidR="004621A8">
        <w:rPr>
          <w:rFonts w:ascii="Century Gothic" w:hAnsi="Century Gothic" w:cs="Arial"/>
        </w:rPr>
        <w:t>.</w:t>
      </w:r>
    </w:p>
    <w:p w14:paraId="43B93AF3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34176747" w14:textId="0E7B7DBB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O </w:t>
      </w:r>
      <w:r w:rsidR="009A5B7A">
        <w:rPr>
          <w:rFonts w:ascii="Century Gothic" w:hAnsi="Century Gothic" w:cs="Arial"/>
        </w:rPr>
        <w:t>Serviço</w:t>
      </w:r>
      <w:r w:rsidRPr="00413449">
        <w:rPr>
          <w:rFonts w:ascii="Century Gothic" w:hAnsi="Century Gothic" w:cs="Arial"/>
        </w:rPr>
        <w:t xml:space="preserve"> de Convivência e </w:t>
      </w:r>
      <w:r w:rsidR="006607A2">
        <w:rPr>
          <w:rFonts w:ascii="Century Gothic" w:hAnsi="Century Gothic" w:cs="Arial"/>
        </w:rPr>
        <w:t xml:space="preserve">Fortalecimento </w:t>
      </w:r>
      <w:r w:rsidRPr="00413449">
        <w:rPr>
          <w:rFonts w:ascii="Century Gothic" w:hAnsi="Century Gothic" w:cs="Arial"/>
        </w:rPr>
        <w:t>de Vínculos tem desempenhado um papel fundamental no apoio e assistência aos cidadãos de nossa comunidade. Como um espaço de convivência e integração, oferece atividades recreativas, culturais e educacionais para crianças, adolescentes</w:t>
      </w:r>
      <w:r>
        <w:rPr>
          <w:rFonts w:ascii="Century Gothic" w:hAnsi="Century Gothic" w:cs="Arial"/>
        </w:rPr>
        <w:t xml:space="preserve"> e </w:t>
      </w:r>
      <w:r w:rsidRPr="00413449">
        <w:rPr>
          <w:rFonts w:ascii="Century Gothic" w:hAnsi="Century Gothic" w:cs="Arial"/>
        </w:rPr>
        <w:t>jovens em situação de vulnerabilidade social.</w:t>
      </w:r>
    </w:p>
    <w:p w14:paraId="00E1D0F5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721A0963" w14:textId="0E71C66C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O </w:t>
      </w:r>
      <w:r w:rsidR="005015B0">
        <w:rPr>
          <w:rFonts w:ascii="Century Gothic" w:hAnsi="Century Gothic" w:cs="Arial"/>
        </w:rPr>
        <w:t xml:space="preserve">novo </w:t>
      </w:r>
      <w:r w:rsidR="009A5B7A">
        <w:rPr>
          <w:rFonts w:ascii="Century Gothic" w:hAnsi="Century Gothic" w:cs="Arial"/>
        </w:rPr>
        <w:t xml:space="preserve">Playground </w:t>
      </w:r>
      <w:r w:rsidRPr="00413449">
        <w:rPr>
          <w:rFonts w:ascii="Century Gothic" w:hAnsi="Century Gothic" w:cs="Arial"/>
        </w:rPr>
        <w:t xml:space="preserve"> </w:t>
      </w:r>
      <w:r w:rsidR="009A5B7A">
        <w:rPr>
          <w:rFonts w:ascii="Century Gothic" w:hAnsi="Century Gothic" w:cs="Arial"/>
        </w:rPr>
        <w:t xml:space="preserve">está </w:t>
      </w:r>
      <w:r w:rsidRPr="00413449">
        <w:rPr>
          <w:rFonts w:ascii="Century Gothic" w:hAnsi="Century Gothic" w:cs="Arial"/>
        </w:rPr>
        <w:t xml:space="preserve">localizado nas dependências do </w:t>
      </w:r>
      <w:r w:rsidR="009A5B7A">
        <w:rPr>
          <w:rFonts w:ascii="Century Gothic" w:hAnsi="Century Gothic" w:cs="Arial"/>
        </w:rPr>
        <w:t>SC</w:t>
      </w:r>
      <w:r w:rsidR="004621A8">
        <w:rPr>
          <w:rFonts w:ascii="Century Gothic" w:hAnsi="Century Gothic" w:cs="Arial"/>
        </w:rPr>
        <w:t>F</w:t>
      </w:r>
      <w:r w:rsidR="009A5B7A">
        <w:rPr>
          <w:rFonts w:ascii="Century Gothic" w:hAnsi="Century Gothic" w:cs="Arial"/>
        </w:rPr>
        <w:t xml:space="preserve">V, e </w:t>
      </w:r>
      <w:r w:rsidRPr="00413449">
        <w:rPr>
          <w:rFonts w:ascii="Century Gothic" w:hAnsi="Century Gothic" w:cs="Arial"/>
        </w:rPr>
        <w:t xml:space="preserve"> tem sido uma fonte de alegria e entretenimento para </w:t>
      </w:r>
      <w:r w:rsidR="004621A8">
        <w:rPr>
          <w:rFonts w:ascii="Century Gothic" w:hAnsi="Century Gothic" w:cs="Arial"/>
        </w:rPr>
        <w:t>a</w:t>
      </w:r>
      <w:r w:rsidR="009A5B7A">
        <w:rPr>
          <w:rFonts w:ascii="Century Gothic" w:hAnsi="Century Gothic" w:cs="Arial"/>
        </w:rPr>
        <w:t>s</w:t>
      </w:r>
      <w:r w:rsidR="004621A8">
        <w:rPr>
          <w:rFonts w:ascii="Century Gothic" w:hAnsi="Century Gothic" w:cs="Arial"/>
        </w:rPr>
        <w:t xml:space="preserve"> crianças e adolescentes </w:t>
      </w:r>
      <w:r w:rsidRPr="00413449">
        <w:rPr>
          <w:rFonts w:ascii="Century Gothic" w:hAnsi="Century Gothic" w:cs="Arial"/>
        </w:rPr>
        <w:t>atendid</w:t>
      </w:r>
      <w:r w:rsidR="009A5B7A">
        <w:rPr>
          <w:rFonts w:ascii="Century Gothic" w:hAnsi="Century Gothic" w:cs="Arial"/>
        </w:rPr>
        <w:t>o</w:t>
      </w:r>
      <w:r w:rsidRPr="00413449">
        <w:rPr>
          <w:rFonts w:ascii="Century Gothic" w:hAnsi="Century Gothic" w:cs="Arial"/>
        </w:rPr>
        <w:t xml:space="preserve">s </w:t>
      </w:r>
      <w:r w:rsidR="005015B0">
        <w:rPr>
          <w:rFonts w:ascii="Century Gothic" w:hAnsi="Century Gothic" w:cs="Arial"/>
        </w:rPr>
        <w:t>naquele local, n</w:t>
      </w:r>
      <w:r w:rsidRPr="00413449">
        <w:rPr>
          <w:rFonts w:ascii="Century Gothic" w:hAnsi="Century Gothic" w:cs="Arial"/>
        </w:rPr>
        <w:t xml:space="preserve">o entanto, as instalações </w:t>
      </w:r>
      <w:r w:rsidR="005015B0">
        <w:rPr>
          <w:rFonts w:ascii="Century Gothic" w:hAnsi="Century Gothic" w:cs="Arial"/>
        </w:rPr>
        <w:t>ainda estão</w:t>
      </w:r>
      <w:r w:rsidR="009A5B7A">
        <w:rPr>
          <w:rFonts w:ascii="Century Gothic" w:hAnsi="Century Gothic" w:cs="Arial"/>
        </w:rPr>
        <w:t xml:space="preserve"> em fase final de instalação, </w:t>
      </w:r>
      <w:r w:rsidR="005015B0">
        <w:rPr>
          <w:rFonts w:ascii="Century Gothic" w:hAnsi="Century Gothic" w:cs="Arial"/>
        </w:rPr>
        <w:t xml:space="preserve">necessitando de mais materiais, para que sua função seja plena, </w:t>
      </w:r>
      <w:r w:rsidR="009A5B7A">
        <w:rPr>
          <w:rFonts w:ascii="Century Gothic" w:hAnsi="Century Gothic" w:cs="Arial"/>
        </w:rPr>
        <w:t>exemplo disso são:</w:t>
      </w:r>
      <w:r w:rsidR="005015B0">
        <w:rPr>
          <w:rFonts w:ascii="Century Gothic" w:hAnsi="Century Gothic" w:cs="Arial"/>
        </w:rPr>
        <w:t xml:space="preserve"> areia, brita pedrisco, paver, etc. </w:t>
      </w:r>
    </w:p>
    <w:p w14:paraId="6BE7189E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1BA8624E" w14:textId="32E3E396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Os brinquedos e equipamentos do </w:t>
      </w:r>
      <w:r w:rsidR="009A5B7A">
        <w:rPr>
          <w:rFonts w:ascii="Century Gothic" w:hAnsi="Century Gothic" w:cs="Arial"/>
        </w:rPr>
        <w:t>novo Playground</w:t>
      </w:r>
      <w:r w:rsidR="009A5B7A" w:rsidRPr="00413449">
        <w:rPr>
          <w:rFonts w:ascii="Century Gothic" w:hAnsi="Century Gothic" w:cs="Arial"/>
        </w:rPr>
        <w:t xml:space="preserve"> </w:t>
      </w:r>
      <w:r w:rsidRPr="00413449">
        <w:rPr>
          <w:rFonts w:ascii="Century Gothic" w:hAnsi="Century Gothic" w:cs="Arial"/>
        </w:rPr>
        <w:t>s</w:t>
      </w:r>
      <w:r w:rsidR="005015B0">
        <w:rPr>
          <w:rFonts w:ascii="Century Gothic" w:hAnsi="Century Gothic" w:cs="Arial"/>
        </w:rPr>
        <w:t>er</w:t>
      </w:r>
      <w:r w:rsidRPr="00413449">
        <w:rPr>
          <w:rFonts w:ascii="Century Gothic" w:hAnsi="Century Gothic" w:cs="Arial"/>
        </w:rPr>
        <w:t xml:space="preserve">ão utilizados diariamente </w:t>
      </w:r>
      <w:r w:rsidR="005015B0">
        <w:rPr>
          <w:rFonts w:ascii="Century Gothic" w:hAnsi="Century Gothic" w:cs="Arial"/>
        </w:rPr>
        <w:t>pel</w:t>
      </w:r>
      <w:r w:rsidR="004621A8">
        <w:rPr>
          <w:rFonts w:ascii="Century Gothic" w:hAnsi="Century Gothic" w:cs="Arial"/>
        </w:rPr>
        <w:t>a</w:t>
      </w:r>
      <w:r w:rsidR="005015B0">
        <w:rPr>
          <w:rFonts w:ascii="Century Gothic" w:hAnsi="Century Gothic" w:cs="Arial"/>
        </w:rPr>
        <w:t xml:space="preserve">s </w:t>
      </w:r>
      <w:r w:rsidR="004621A8">
        <w:rPr>
          <w:rFonts w:ascii="Century Gothic" w:hAnsi="Century Gothic" w:cs="Arial"/>
        </w:rPr>
        <w:t xml:space="preserve">crianças e adolescentes </w:t>
      </w:r>
      <w:r w:rsidR="005015B0">
        <w:rPr>
          <w:rFonts w:ascii="Century Gothic" w:hAnsi="Century Gothic" w:cs="Arial"/>
        </w:rPr>
        <w:t>ali atendidos</w:t>
      </w:r>
      <w:r w:rsidRPr="00413449">
        <w:rPr>
          <w:rFonts w:ascii="Century Gothic" w:hAnsi="Century Gothic" w:cs="Arial"/>
        </w:rPr>
        <w:t>,</w:t>
      </w:r>
      <w:r w:rsidR="005015B0">
        <w:rPr>
          <w:rFonts w:ascii="Century Gothic" w:hAnsi="Century Gothic" w:cs="Arial"/>
        </w:rPr>
        <w:t xml:space="preserve"> e nosso dever e </w:t>
      </w:r>
      <w:r w:rsidR="00D64463">
        <w:rPr>
          <w:rFonts w:ascii="Century Gothic" w:hAnsi="Century Gothic" w:cs="Arial"/>
        </w:rPr>
        <w:t>preservá-los, pois,</w:t>
      </w:r>
      <w:r w:rsidR="005015B0">
        <w:rPr>
          <w:rFonts w:ascii="Century Gothic" w:hAnsi="Century Gothic" w:cs="Arial"/>
        </w:rPr>
        <w:t xml:space="preserve"> a </w:t>
      </w:r>
      <w:r w:rsidRPr="00413449">
        <w:rPr>
          <w:rFonts w:ascii="Century Gothic" w:hAnsi="Century Gothic" w:cs="Arial"/>
        </w:rPr>
        <w:t>segurança dos frequentadores é uma preocupação constante, e a manutenção regular dos equipamentos é essencial para garantir a integridade física e o bem-estar dos usuários.</w:t>
      </w:r>
    </w:p>
    <w:p w14:paraId="25D01C62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3BDDB178" w14:textId="7B52329F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Atualmente, os recursos destinados à manutenção das instalações </w:t>
      </w:r>
      <w:r w:rsidR="009A5B7A">
        <w:rPr>
          <w:rFonts w:ascii="Century Gothic" w:hAnsi="Century Gothic" w:cs="Arial"/>
        </w:rPr>
        <w:t xml:space="preserve">do </w:t>
      </w:r>
      <w:r w:rsidR="009A5B7A">
        <w:rPr>
          <w:rFonts w:ascii="Century Gothic" w:hAnsi="Century Gothic" w:cs="Arial"/>
        </w:rPr>
        <w:t xml:space="preserve">novo </w:t>
      </w:r>
      <w:r w:rsidR="009A5B7A">
        <w:rPr>
          <w:rFonts w:ascii="Century Gothic" w:hAnsi="Century Gothic" w:cs="Arial"/>
        </w:rPr>
        <w:t xml:space="preserve">Playground </w:t>
      </w:r>
      <w:r w:rsidR="009A5B7A" w:rsidRPr="00413449">
        <w:rPr>
          <w:rFonts w:ascii="Century Gothic" w:hAnsi="Century Gothic" w:cs="Arial"/>
        </w:rPr>
        <w:t>são</w:t>
      </w:r>
      <w:r w:rsidRPr="00413449">
        <w:rPr>
          <w:rFonts w:ascii="Century Gothic" w:hAnsi="Century Gothic" w:cs="Arial"/>
        </w:rPr>
        <w:t xml:space="preserve"> insuficientes. É crucial que o município possa disponibilizar os recursos necessários para a conservação adequada do parque, a fim de assegurar sua funcionalidade </w:t>
      </w:r>
      <w:r w:rsidR="00D64463">
        <w:rPr>
          <w:rFonts w:ascii="Century Gothic" w:hAnsi="Century Gothic" w:cs="Arial"/>
        </w:rPr>
        <w:t xml:space="preserve">com </w:t>
      </w:r>
      <w:r w:rsidRPr="00413449">
        <w:rPr>
          <w:rFonts w:ascii="Century Gothic" w:hAnsi="Century Gothic" w:cs="Arial"/>
        </w:rPr>
        <w:t>segurança.</w:t>
      </w:r>
    </w:p>
    <w:p w14:paraId="42EE2894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45978364" w14:textId="677F8870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O remanejamento de dotação proposto no presente projeto de lei visa realocar recursos </w:t>
      </w:r>
      <w:r w:rsidR="00D64463">
        <w:rPr>
          <w:rFonts w:ascii="Century Gothic" w:hAnsi="Century Gothic" w:cs="Arial"/>
        </w:rPr>
        <w:t xml:space="preserve">do Elemento de Despesa 4490(Investimento) </w:t>
      </w:r>
      <w:r w:rsidR="006607A2">
        <w:rPr>
          <w:rFonts w:ascii="Century Gothic" w:hAnsi="Century Gothic" w:cs="Arial"/>
        </w:rPr>
        <w:t xml:space="preserve">– </w:t>
      </w:r>
      <w:r w:rsidR="006607A2" w:rsidRPr="006607A2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Fonte de recurso 3179 </w:t>
      </w:r>
      <w:r w:rsidR="006607A2" w:rsidRPr="006607A2">
        <w:rPr>
          <w:rFonts w:ascii="Century Gothic" w:hAnsi="Century Gothic"/>
          <w:b/>
          <w:bCs/>
          <w:i/>
          <w:iCs/>
          <w:color w:val="000000"/>
          <w:sz w:val="20"/>
          <w:szCs w:val="20"/>
          <w:u w:val="single"/>
        </w:rPr>
        <w:t xml:space="preserve">Emendas Parlamentares Impositivas – Transf. do Estado </w:t>
      </w:r>
      <w:r w:rsidR="006607A2" w:rsidRPr="006607A2">
        <w:rPr>
          <w:rFonts w:ascii="Century Gothic" w:hAnsi="Century Gothic"/>
          <w:b/>
          <w:bCs/>
          <w:i/>
          <w:iCs/>
          <w:color w:val="000000"/>
          <w:sz w:val="20"/>
          <w:szCs w:val="20"/>
          <w:u w:val="single"/>
        </w:rPr>
        <w:t>–</w:t>
      </w:r>
      <w:r w:rsidR="006607A2" w:rsidRPr="006607A2">
        <w:rPr>
          <w:rFonts w:ascii="Century Gothic" w:hAnsi="Century Gothic"/>
          <w:b/>
          <w:bCs/>
          <w:i/>
          <w:iCs/>
          <w:color w:val="000000"/>
          <w:sz w:val="20"/>
          <w:szCs w:val="20"/>
          <w:u w:val="single"/>
        </w:rPr>
        <w:t xml:space="preserve"> Superávit</w:t>
      </w:r>
      <w:r w:rsidR="006607A2">
        <w:rPr>
          <w:rFonts w:ascii="Century Gothic" w:hAnsi="Century Gothic"/>
          <w:color w:val="000000"/>
          <w:sz w:val="22"/>
          <w:szCs w:val="22"/>
        </w:rPr>
        <w:t xml:space="preserve"> - </w:t>
      </w:r>
      <w:r w:rsidR="00D64463">
        <w:rPr>
          <w:rFonts w:ascii="Century Gothic" w:hAnsi="Century Gothic" w:cs="Arial"/>
        </w:rPr>
        <w:t xml:space="preserve">para o Elemento 3390(Custeio) </w:t>
      </w:r>
      <w:r w:rsidR="004621A8">
        <w:rPr>
          <w:rFonts w:ascii="Century Gothic" w:hAnsi="Century Gothic" w:cs="Arial"/>
        </w:rPr>
        <w:t xml:space="preserve">- </w:t>
      </w:r>
      <w:r w:rsidR="004621A8" w:rsidRPr="006607A2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Fonte de recurso 3179 </w:t>
      </w:r>
      <w:r w:rsidR="004621A8" w:rsidRPr="006607A2">
        <w:rPr>
          <w:rFonts w:ascii="Century Gothic" w:hAnsi="Century Gothic"/>
          <w:b/>
          <w:bCs/>
          <w:i/>
          <w:iCs/>
          <w:color w:val="000000"/>
          <w:sz w:val="20"/>
          <w:szCs w:val="20"/>
          <w:u w:val="single"/>
        </w:rPr>
        <w:t>Emendas Parlamentares Impositivas – Transf. do Estado – Superávit</w:t>
      </w:r>
      <w:r w:rsidR="004621A8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413449">
        <w:rPr>
          <w:rFonts w:ascii="Century Gothic" w:hAnsi="Century Gothic" w:cs="Arial"/>
        </w:rPr>
        <w:t xml:space="preserve">para suprir a demanda de manutenção do parque de diversão. É imperativo que os recursos sejam redirecionados para garantir um ambiente seguro, atrativo e adequado para as atividades lúdicas e recreativas oferecidas </w:t>
      </w:r>
      <w:r w:rsidR="00D64463">
        <w:rPr>
          <w:rFonts w:ascii="Century Gothic" w:hAnsi="Century Gothic" w:cs="Arial"/>
        </w:rPr>
        <w:t>aos “alunos” at</w:t>
      </w:r>
      <w:r w:rsidRPr="00413449">
        <w:rPr>
          <w:rFonts w:ascii="Century Gothic" w:hAnsi="Century Gothic" w:cs="Arial"/>
        </w:rPr>
        <w:t>endid</w:t>
      </w:r>
      <w:r w:rsidR="00D64463">
        <w:rPr>
          <w:rFonts w:ascii="Century Gothic" w:hAnsi="Century Gothic" w:cs="Arial"/>
        </w:rPr>
        <w:t>o</w:t>
      </w:r>
      <w:r w:rsidRPr="00413449">
        <w:rPr>
          <w:rFonts w:ascii="Century Gothic" w:hAnsi="Century Gothic" w:cs="Arial"/>
        </w:rPr>
        <w:t xml:space="preserve">s </w:t>
      </w:r>
      <w:r w:rsidR="004621A8">
        <w:rPr>
          <w:rFonts w:ascii="Century Gothic" w:hAnsi="Century Gothic" w:cs="Arial"/>
        </w:rPr>
        <w:t>pelo SCFV</w:t>
      </w:r>
      <w:r w:rsidRPr="00413449">
        <w:rPr>
          <w:rFonts w:ascii="Century Gothic" w:hAnsi="Century Gothic" w:cs="Arial"/>
        </w:rPr>
        <w:t>.</w:t>
      </w:r>
      <w:bookmarkStart w:id="0" w:name="_GoBack"/>
      <w:bookmarkEnd w:id="0"/>
    </w:p>
    <w:p w14:paraId="6098740F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53A95065" w14:textId="1229152A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 xml:space="preserve">A manutenção adequada do parque trará benefícios diretos para </w:t>
      </w:r>
      <w:r w:rsidR="004621A8">
        <w:rPr>
          <w:rFonts w:ascii="Century Gothic" w:hAnsi="Century Gothic" w:cs="Arial"/>
        </w:rPr>
        <w:t>seus frequentadores</w:t>
      </w:r>
      <w:r w:rsidRPr="00413449">
        <w:rPr>
          <w:rFonts w:ascii="Century Gothic" w:hAnsi="Century Gothic" w:cs="Arial"/>
        </w:rPr>
        <w:t>, proporcionando momentos de lazer, socialização e promoção de vínculos saudáveis. Além disso, ao investirmos nessa infraestrutura, estamos demonstrando nosso compromisso em oferecer serviços de qualidade e cuidado para os membros mais vulneráveis de nossa comunidade.</w:t>
      </w:r>
    </w:p>
    <w:p w14:paraId="217E1094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7C4EC817" w14:textId="07A4DD05" w:rsidR="00413449" w:rsidRPr="00413449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>Diante do exposto, solicito o apoio e a aprovação deste Projeto de Lei</w:t>
      </w:r>
      <w:r w:rsidR="009A5B7A">
        <w:rPr>
          <w:rFonts w:ascii="Century Gothic" w:hAnsi="Century Gothic" w:cs="Arial"/>
        </w:rPr>
        <w:t xml:space="preserve">, que visa </w:t>
      </w:r>
      <w:r w:rsidRPr="00413449">
        <w:rPr>
          <w:rFonts w:ascii="Century Gothic" w:hAnsi="Century Gothic" w:cs="Arial"/>
        </w:rPr>
        <w:t xml:space="preserve">a Manutenção das Instalações do </w:t>
      </w:r>
      <w:r w:rsidR="009A5B7A">
        <w:rPr>
          <w:rFonts w:ascii="Century Gothic" w:hAnsi="Century Gothic" w:cs="Arial"/>
        </w:rPr>
        <w:t xml:space="preserve">Playground </w:t>
      </w:r>
      <w:r w:rsidRPr="00413449">
        <w:rPr>
          <w:rFonts w:ascii="Century Gothic" w:hAnsi="Century Gothic" w:cs="Arial"/>
        </w:rPr>
        <w:t>do</w:t>
      </w:r>
      <w:r w:rsidR="009A5B7A">
        <w:rPr>
          <w:rFonts w:ascii="Century Gothic" w:hAnsi="Century Gothic" w:cs="Arial"/>
        </w:rPr>
        <w:t xml:space="preserve"> SC</w:t>
      </w:r>
      <w:r w:rsidR="004621A8">
        <w:rPr>
          <w:rFonts w:ascii="Century Gothic" w:hAnsi="Century Gothic" w:cs="Arial"/>
        </w:rPr>
        <w:t>F</w:t>
      </w:r>
      <w:r w:rsidR="009A5B7A">
        <w:rPr>
          <w:rFonts w:ascii="Century Gothic" w:hAnsi="Century Gothic" w:cs="Arial"/>
        </w:rPr>
        <w:t>V d</w:t>
      </w:r>
      <w:r w:rsidRPr="00413449">
        <w:rPr>
          <w:rFonts w:ascii="Century Gothic" w:hAnsi="Century Gothic" w:cs="Arial"/>
        </w:rPr>
        <w:t>a Secretaria Municipal de Assistência Social, visando garantir a continuidade e aprimoramento das atividades desenvolvidas nesse importante espaço.</w:t>
      </w:r>
    </w:p>
    <w:p w14:paraId="755F21BF" w14:textId="77777777" w:rsidR="00413449" w:rsidRPr="00413449" w:rsidRDefault="00413449" w:rsidP="004621A8">
      <w:pPr>
        <w:jc w:val="both"/>
        <w:rPr>
          <w:rFonts w:ascii="Century Gothic" w:hAnsi="Century Gothic" w:cs="Arial"/>
        </w:rPr>
      </w:pPr>
    </w:p>
    <w:p w14:paraId="55E234C9" w14:textId="06B5156B" w:rsidR="00AE23FD" w:rsidRDefault="00413449" w:rsidP="004621A8">
      <w:pPr>
        <w:jc w:val="both"/>
        <w:rPr>
          <w:rFonts w:ascii="Century Gothic" w:hAnsi="Century Gothic" w:cs="Arial"/>
        </w:rPr>
      </w:pPr>
      <w:r w:rsidRPr="00413449">
        <w:rPr>
          <w:rFonts w:ascii="Century Gothic" w:hAnsi="Century Gothic" w:cs="Arial"/>
        </w:rPr>
        <w:t>Agradeço antecipadamente pelo apoio e pela atenção dedicada a esta solicitação, certos de que juntos poderemos promover o bem-estar e o desenvolvimento de nossa comunidade.</w:t>
      </w:r>
    </w:p>
    <w:p w14:paraId="6C03516E" w14:textId="5657E591" w:rsidR="00D64463" w:rsidRDefault="00D64463" w:rsidP="004621A8">
      <w:pPr>
        <w:jc w:val="both"/>
        <w:rPr>
          <w:rFonts w:ascii="Century Gothic" w:hAnsi="Century Gothic" w:cs="Arial"/>
        </w:rPr>
      </w:pPr>
    </w:p>
    <w:p w14:paraId="050EC837" w14:textId="2323A5F9" w:rsidR="00D64463" w:rsidRDefault="00D64463" w:rsidP="004621A8">
      <w:pPr>
        <w:jc w:val="both"/>
        <w:rPr>
          <w:rFonts w:ascii="Century Gothic" w:hAnsi="Century Gothic" w:cs="Arial"/>
        </w:rPr>
      </w:pPr>
    </w:p>
    <w:p w14:paraId="6C4D7E7A" w14:textId="77777777" w:rsidR="00D64463" w:rsidRPr="004D674C" w:rsidRDefault="00D64463" w:rsidP="004621A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sz w:val="20"/>
          <w:szCs w:val="20"/>
        </w:rPr>
        <w:t>MOACIR MOTTIN</w:t>
      </w:r>
    </w:p>
    <w:p w14:paraId="73F9F4BF" w14:textId="77777777" w:rsidR="00D64463" w:rsidRPr="004D674C" w:rsidRDefault="00D64463" w:rsidP="004621A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4D674C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572F28EA" w14:textId="77777777" w:rsidR="00D64463" w:rsidRDefault="00D64463" w:rsidP="004621A8">
      <w:pPr>
        <w:rPr>
          <w:rFonts w:ascii="Century Gothic" w:hAnsi="Century Gothic" w:cs="Arial"/>
          <w:sz w:val="20"/>
          <w:szCs w:val="20"/>
        </w:rPr>
      </w:pPr>
    </w:p>
    <w:p w14:paraId="29A2F994" w14:textId="77777777" w:rsidR="00D64463" w:rsidRPr="00E834EC" w:rsidRDefault="00D64463" w:rsidP="004621A8">
      <w:pPr>
        <w:jc w:val="both"/>
        <w:rPr>
          <w:rFonts w:ascii="Century Gothic" w:hAnsi="Century Gothic" w:cs="Arial"/>
        </w:rPr>
      </w:pPr>
    </w:p>
    <w:sectPr w:rsidR="00D64463" w:rsidRPr="00E834EC" w:rsidSect="004D674C">
      <w:headerReference w:type="default" r:id="rId8"/>
      <w:footerReference w:type="default" r:id="rId9"/>
      <w:pgSz w:w="12240" w:h="15840"/>
      <w:pgMar w:top="142" w:right="758" w:bottom="142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38C5" w14:textId="77777777" w:rsidR="00DC336B" w:rsidRDefault="00DC336B">
      <w:r>
        <w:separator/>
      </w:r>
    </w:p>
  </w:endnote>
  <w:endnote w:type="continuationSeparator" w:id="0">
    <w:p w14:paraId="505360D8" w14:textId="77777777" w:rsidR="00DC336B" w:rsidRDefault="00D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737970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37970" w:rsidRPr="00A31818" w:rsidRDefault="00737970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37970" w:rsidRPr="00A31818" w:rsidRDefault="00C01266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="00737970"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737970" w:rsidRDefault="00737970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37970" w:rsidRDefault="00737970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37970" w:rsidRPr="00E90120" w:rsidRDefault="00737970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0BA2" w14:textId="77777777" w:rsidR="00DC336B" w:rsidRDefault="00DC336B">
      <w:r>
        <w:separator/>
      </w:r>
    </w:p>
  </w:footnote>
  <w:footnote w:type="continuationSeparator" w:id="0">
    <w:p w14:paraId="756F355A" w14:textId="77777777" w:rsidR="00DC336B" w:rsidRDefault="00DC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37970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37970" w:rsidRDefault="00737970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108pt;height:98.4pt">
                <v:imagedata r:id="rId1" o:title=""/>
              </v:shape>
              <o:OLEObject Type="Embed" ProgID="CorelDraw.Graphic.9" ShapeID="_x0000_i1050" DrawAspect="Content" ObjectID="_1751098401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37970" w:rsidRDefault="00737970">
          <w:pPr>
            <w:pStyle w:val="Cabealho"/>
            <w:rPr>
              <w:color w:val="0000FF"/>
              <w:sz w:val="16"/>
            </w:rPr>
          </w:pPr>
        </w:p>
        <w:p w14:paraId="7FC5421C" w14:textId="77777777" w:rsidR="00737970" w:rsidRDefault="00737970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37970" w:rsidRDefault="00737970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37970" w:rsidRDefault="00737970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37970" w:rsidRDefault="007379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93DDF"/>
    <w:multiLevelType w:val="hybridMultilevel"/>
    <w:tmpl w:val="D012E3EC"/>
    <w:lvl w:ilvl="0" w:tplc="04160001">
      <w:start w:val="28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55B7"/>
    <w:rsid w:val="00076606"/>
    <w:rsid w:val="00083D91"/>
    <w:rsid w:val="00084F87"/>
    <w:rsid w:val="000855B5"/>
    <w:rsid w:val="0009049C"/>
    <w:rsid w:val="000A2507"/>
    <w:rsid w:val="000A28F8"/>
    <w:rsid w:val="000B2A38"/>
    <w:rsid w:val="000B2B7E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0A1E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3449"/>
    <w:rsid w:val="0041493D"/>
    <w:rsid w:val="00415DF1"/>
    <w:rsid w:val="00417F6B"/>
    <w:rsid w:val="00420441"/>
    <w:rsid w:val="00424C1F"/>
    <w:rsid w:val="0043087B"/>
    <w:rsid w:val="00431CE3"/>
    <w:rsid w:val="00433043"/>
    <w:rsid w:val="00443A63"/>
    <w:rsid w:val="00444221"/>
    <w:rsid w:val="004449ED"/>
    <w:rsid w:val="004522A2"/>
    <w:rsid w:val="00453BEF"/>
    <w:rsid w:val="00453D8F"/>
    <w:rsid w:val="00461E70"/>
    <w:rsid w:val="00461F66"/>
    <w:rsid w:val="004621A8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D674C"/>
    <w:rsid w:val="004E2730"/>
    <w:rsid w:val="004E57B5"/>
    <w:rsid w:val="004E631F"/>
    <w:rsid w:val="004E76C7"/>
    <w:rsid w:val="004F15FD"/>
    <w:rsid w:val="004F54E7"/>
    <w:rsid w:val="004F6EE1"/>
    <w:rsid w:val="004F72DE"/>
    <w:rsid w:val="005015B0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66FC6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316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7A2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3958"/>
    <w:rsid w:val="0083526A"/>
    <w:rsid w:val="008354C3"/>
    <w:rsid w:val="0084337F"/>
    <w:rsid w:val="008460A0"/>
    <w:rsid w:val="008464C5"/>
    <w:rsid w:val="0085012B"/>
    <w:rsid w:val="00851C85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274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2856"/>
    <w:rsid w:val="009A2AEC"/>
    <w:rsid w:val="009A3CD1"/>
    <w:rsid w:val="009A5B7A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47114"/>
    <w:rsid w:val="00A5536C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C21EC"/>
    <w:rsid w:val="00AC443A"/>
    <w:rsid w:val="00AC4B46"/>
    <w:rsid w:val="00AC65A8"/>
    <w:rsid w:val="00AD5D3F"/>
    <w:rsid w:val="00AD6753"/>
    <w:rsid w:val="00AD7688"/>
    <w:rsid w:val="00AE13E0"/>
    <w:rsid w:val="00AE23FD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2B1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1A6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85FBE"/>
    <w:rsid w:val="00C92708"/>
    <w:rsid w:val="00C95C32"/>
    <w:rsid w:val="00C9619F"/>
    <w:rsid w:val="00CA0134"/>
    <w:rsid w:val="00CB2AF0"/>
    <w:rsid w:val="00CB34D0"/>
    <w:rsid w:val="00CB353E"/>
    <w:rsid w:val="00CB4E34"/>
    <w:rsid w:val="00CB60C4"/>
    <w:rsid w:val="00CE2610"/>
    <w:rsid w:val="00CF152E"/>
    <w:rsid w:val="00CF76E0"/>
    <w:rsid w:val="00D04E15"/>
    <w:rsid w:val="00D05B53"/>
    <w:rsid w:val="00D1332C"/>
    <w:rsid w:val="00D16C1F"/>
    <w:rsid w:val="00D32416"/>
    <w:rsid w:val="00D407BA"/>
    <w:rsid w:val="00D41593"/>
    <w:rsid w:val="00D4345B"/>
    <w:rsid w:val="00D45B03"/>
    <w:rsid w:val="00D5094E"/>
    <w:rsid w:val="00D50A43"/>
    <w:rsid w:val="00D51BC5"/>
    <w:rsid w:val="00D5621A"/>
    <w:rsid w:val="00D61B79"/>
    <w:rsid w:val="00D64463"/>
    <w:rsid w:val="00D64EAF"/>
    <w:rsid w:val="00D65279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C336B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4EC"/>
    <w:rsid w:val="00E83B90"/>
    <w:rsid w:val="00E90120"/>
    <w:rsid w:val="00EB2734"/>
    <w:rsid w:val="00EB496F"/>
    <w:rsid w:val="00EC23A6"/>
    <w:rsid w:val="00EC2899"/>
    <w:rsid w:val="00EC3302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4202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unhideWhenUsed/>
    <w:rsid w:val="0007660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7660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C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B386-9382-4E9F-9B41-677D8C5E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2</cp:revision>
  <cp:lastPrinted>2023-07-14T13:59:00Z</cp:lastPrinted>
  <dcterms:created xsi:type="dcterms:W3CDTF">2023-07-17T14:27:00Z</dcterms:created>
  <dcterms:modified xsi:type="dcterms:W3CDTF">2023-07-17T14:27:00Z</dcterms:modified>
</cp:coreProperties>
</file>