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B27" w:rsidRDefault="003E5B27" w:rsidP="003E5B27">
      <w:pPr>
        <w:widowControl w:val="0"/>
        <w:autoSpaceDE w:val="0"/>
        <w:autoSpaceDN w:val="0"/>
        <w:adjustRightInd w:val="0"/>
        <w:spacing w:after="0" w:line="240" w:lineRule="auto"/>
        <w:jc w:val="center"/>
        <w:rPr>
          <w:rFonts w:ascii="Arial" w:eastAsia="Times New Roman" w:hAnsi="Arial" w:cs="Arial"/>
          <w:b/>
          <w:color w:val="000000" w:themeColor="text1"/>
          <w:kern w:val="36"/>
          <w:sz w:val="24"/>
          <w:szCs w:val="24"/>
        </w:rPr>
      </w:pPr>
      <w:bookmarkStart w:id="0" w:name="_GoBack"/>
      <w:bookmarkEnd w:id="0"/>
      <w:r>
        <w:rPr>
          <w:rFonts w:ascii="Arial" w:eastAsia="Times New Roman" w:hAnsi="Arial" w:cs="Arial"/>
          <w:b/>
          <w:noProof/>
          <w:color w:val="000000" w:themeColor="text1"/>
          <w:kern w:val="36"/>
          <w:sz w:val="24"/>
          <w:szCs w:val="24"/>
        </w:rPr>
        <w:drawing>
          <wp:inline distT="0" distB="0" distL="0" distR="0">
            <wp:extent cx="583829" cy="560476"/>
            <wp:effectExtent l="0" t="0" r="698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sao-cidade-min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2766" cy="578655"/>
                    </a:xfrm>
                    <a:prstGeom prst="rect">
                      <a:avLst/>
                    </a:prstGeom>
                  </pic:spPr>
                </pic:pic>
              </a:graphicData>
            </a:graphic>
          </wp:inline>
        </w:drawing>
      </w:r>
      <w:r>
        <w:rPr>
          <w:rFonts w:ascii="Arial" w:eastAsia="Times New Roman" w:hAnsi="Arial" w:cs="Arial"/>
          <w:b/>
          <w:noProof/>
          <w:color w:val="000000" w:themeColor="text1"/>
          <w:kern w:val="36"/>
          <w:sz w:val="24"/>
          <w:szCs w:val="24"/>
        </w:rPr>
        <w:drawing>
          <wp:inline distT="0" distB="0" distL="0" distR="0">
            <wp:extent cx="932991" cy="512188"/>
            <wp:effectExtent l="0" t="0" r="635"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DC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1131" cy="560575"/>
                    </a:xfrm>
                    <a:prstGeom prst="rect">
                      <a:avLst/>
                    </a:prstGeom>
                  </pic:spPr>
                </pic:pic>
              </a:graphicData>
            </a:graphic>
          </wp:inline>
        </w:drawing>
      </w:r>
    </w:p>
    <w:p w:rsidR="003E5B27" w:rsidRPr="004568CF" w:rsidRDefault="003E5B27" w:rsidP="003E5B27">
      <w:pPr>
        <w:widowControl w:val="0"/>
        <w:autoSpaceDE w:val="0"/>
        <w:autoSpaceDN w:val="0"/>
        <w:adjustRightInd w:val="0"/>
        <w:spacing w:after="0" w:line="240" w:lineRule="auto"/>
        <w:jc w:val="center"/>
        <w:rPr>
          <w:rFonts w:ascii="Arial" w:eastAsia="Times New Roman" w:hAnsi="Arial" w:cs="Arial"/>
          <w:b/>
          <w:i/>
          <w:color w:val="000000" w:themeColor="text1"/>
          <w:kern w:val="36"/>
          <w:sz w:val="24"/>
          <w:szCs w:val="24"/>
        </w:rPr>
      </w:pPr>
      <w:r w:rsidRPr="004568CF">
        <w:rPr>
          <w:rFonts w:ascii="Arial Rounded MT Bold" w:hAnsi="Arial Rounded MT Bold"/>
          <w:i/>
          <w:color w:val="548DD4" w:themeColor="text2" w:themeTint="99"/>
        </w:rPr>
        <w:t>CONSELHO MUNICIPAL DOS DIREITOS DA CRIANÇA E DO ADOLESCENTE</w:t>
      </w:r>
    </w:p>
    <w:p w:rsidR="003E5B27" w:rsidRPr="004568CF" w:rsidRDefault="003E5B27" w:rsidP="003E5B27">
      <w:pPr>
        <w:pStyle w:val="Cabealho"/>
        <w:jc w:val="center"/>
        <w:rPr>
          <w:rFonts w:ascii="Arial Rounded MT Bold" w:hAnsi="Arial Rounded MT Bold"/>
          <w:i/>
          <w:color w:val="548DD4" w:themeColor="text2" w:themeTint="99"/>
        </w:rPr>
      </w:pPr>
      <w:r w:rsidRPr="004568CF">
        <w:rPr>
          <w:rFonts w:ascii="Arial Rounded MT Bold" w:hAnsi="Arial Rounded MT Bold"/>
          <w:i/>
          <w:color w:val="548DD4" w:themeColor="text2" w:themeTint="99"/>
        </w:rPr>
        <w:t>DO MUNICÍPIO DE OURO VERDE – SC.</w:t>
      </w:r>
    </w:p>
    <w:p w:rsidR="003E5B27" w:rsidRDefault="003E5B27" w:rsidP="003E5B27">
      <w:pPr>
        <w:widowControl w:val="0"/>
        <w:autoSpaceDE w:val="0"/>
        <w:autoSpaceDN w:val="0"/>
        <w:adjustRightInd w:val="0"/>
        <w:spacing w:after="0" w:line="240" w:lineRule="auto"/>
        <w:rPr>
          <w:rFonts w:ascii="Arial" w:eastAsia="Times New Roman" w:hAnsi="Arial" w:cs="Arial"/>
          <w:b/>
          <w:color w:val="000000" w:themeColor="text1"/>
          <w:kern w:val="36"/>
          <w:sz w:val="24"/>
          <w:szCs w:val="24"/>
        </w:rPr>
      </w:pPr>
    </w:p>
    <w:p w:rsidR="00384753" w:rsidRPr="00BF34B4" w:rsidRDefault="00EB7D1F" w:rsidP="009A2039">
      <w:pPr>
        <w:widowControl w:val="0"/>
        <w:autoSpaceDE w:val="0"/>
        <w:autoSpaceDN w:val="0"/>
        <w:adjustRightInd w:val="0"/>
        <w:spacing w:after="0" w:line="240" w:lineRule="auto"/>
        <w:jc w:val="center"/>
        <w:rPr>
          <w:rFonts w:ascii="Arial" w:hAnsi="Arial" w:cs="Arial"/>
          <w:b/>
          <w:color w:val="000000" w:themeColor="text1"/>
          <w:sz w:val="24"/>
          <w:szCs w:val="24"/>
        </w:rPr>
      </w:pPr>
      <w:r>
        <w:rPr>
          <w:rFonts w:ascii="Arial" w:eastAsia="Times New Roman" w:hAnsi="Arial" w:cs="Arial"/>
          <w:b/>
          <w:color w:val="000000" w:themeColor="text1"/>
          <w:kern w:val="36"/>
          <w:sz w:val="24"/>
          <w:szCs w:val="24"/>
        </w:rPr>
        <w:t>RESOLUÇÃO Nº</w:t>
      </w:r>
      <w:r w:rsidR="00921345">
        <w:rPr>
          <w:rFonts w:ascii="Arial" w:eastAsia="Times New Roman" w:hAnsi="Arial" w:cs="Arial"/>
          <w:b/>
          <w:color w:val="000000" w:themeColor="text1"/>
          <w:kern w:val="36"/>
          <w:sz w:val="24"/>
          <w:szCs w:val="24"/>
        </w:rPr>
        <w:t xml:space="preserve"> 003</w:t>
      </w:r>
      <w:r>
        <w:rPr>
          <w:rFonts w:ascii="Arial" w:eastAsia="Times New Roman" w:hAnsi="Arial" w:cs="Arial"/>
          <w:b/>
          <w:color w:val="000000" w:themeColor="text1"/>
          <w:kern w:val="36"/>
          <w:sz w:val="24"/>
          <w:szCs w:val="24"/>
        </w:rPr>
        <w:t>/2019</w:t>
      </w:r>
    </w:p>
    <w:p w:rsidR="0064251F" w:rsidRPr="009A2039" w:rsidRDefault="0064251F" w:rsidP="00225BA9">
      <w:pPr>
        <w:widowControl w:val="0"/>
        <w:autoSpaceDE w:val="0"/>
        <w:autoSpaceDN w:val="0"/>
        <w:adjustRightInd w:val="0"/>
        <w:spacing w:after="0" w:line="240" w:lineRule="auto"/>
        <w:jc w:val="both"/>
        <w:rPr>
          <w:rFonts w:ascii="Arial" w:hAnsi="Arial" w:cs="Arial"/>
          <w:b/>
          <w:color w:val="000000" w:themeColor="text1"/>
          <w:sz w:val="24"/>
          <w:szCs w:val="24"/>
          <w:highlight w:val="yellow"/>
        </w:rPr>
      </w:pPr>
    </w:p>
    <w:p w:rsidR="00384753" w:rsidRPr="00CE49C8" w:rsidRDefault="00384753" w:rsidP="00927FD2">
      <w:pPr>
        <w:widowControl w:val="0"/>
        <w:shd w:val="clear" w:color="auto" w:fill="FFFFFF"/>
        <w:spacing w:after="0" w:line="240" w:lineRule="auto"/>
        <w:jc w:val="both"/>
        <w:rPr>
          <w:rFonts w:ascii="Arial" w:eastAsia="Times New Roman" w:hAnsi="Arial" w:cs="Arial"/>
          <w:color w:val="000000" w:themeColor="text1"/>
          <w:sz w:val="24"/>
          <w:szCs w:val="24"/>
        </w:rPr>
      </w:pPr>
    </w:p>
    <w:p w:rsidR="00384753" w:rsidRDefault="00EB7D1F" w:rsidP="00927FD2">
      <w:pPr>
        <w:widowControl w:val="0"/>
        <w:autoSpaceDE w:val="0"/>
        <w:autoSpaceDN w:val="0"/>
        <w:adjustRightInd w:val="0"/>
        <w:jc w:val="both"/>
        <w:rPr>
          <w:rFonts w:ascii="Arial" w:hAnsi="Arial" w:cs="Arial"/>
          <w:color w:val="000000" w:themeColor="text1"/>
          <w:sz w:val="24"/>
          <w:szCs w:val="24"/>
        </w:rPr>
      </w:pPr>
      <w:r>
        <w:rPr>
          <w:rFonts w:ascii="Arial" w:hAnsi="Arial" w:cs="Arial"/>
          <w:bCs/>
          <w:color w:val="000000" w:themeColor="text1"/>
          <w:sz w:val="24"/>
          <w:szCs w:val="24"/>
        </w:rPr>
        <w:t>A Presidente do Conselho Municipal dos Direitos da Criança e do Adolescente de Ouro Verde – SC</w:t>
      </w:r>
      <w:r w:rsidR="00384753" w:rsidRPr="00CE49C8">
        <w:rPr>
          <w:rFonts w:ascii="Arial" w:hAnsi="Arial" w:cs="Arial"/>
          <w:b/>
          <w:bCs/>
          <w:color w:val="000000" w:themeColor="text1"/>
          <w:sz w:val="24"/>
          <w:szCs w:val="24"/>
        </w:rPr>
        <w:t xml:space="preserve">, </w:t>
      </w:r>
      <w:r w:rsidR="00384753" w:rsidRPr="00CE49C8">
        <w:rPr>
          <w:rFonts w:ascii="Arial" w:hAnsi="Arial" w:cs="Arial"/>
          <w:bCs/>
          <w:color w:val="000000" w:themeColor="text1"/>
          <w:sz w:val="24"/>
          <w:szCs w:val="24"/>
        </w:rPr>
        <w:t>no uso da atribuição que lhe é conferida</w:t>
      </w:r>
      <w:r w:rsidR="00125B5E" w:rsidRPr="00CE49C8">
        <w:rPr>
          <w:rFonts w:ascii="Arial" w:hAnsi="Arial" w:cs="Arial"/>
          <w:bCs/>
          <w:color w:val="000000" w:themeColor="text1"/>
          <w:sz w:val="24"/>
          <w:szCs w:val="24"/>
        </w:rPr>
        <w:t xml:space="preserve"> </w:t>
      </w:r>
      <w:r w:rsidR="00664F84" w:rsidRPr="00CE49C8">
        <w:rPr>
          <w:rFonts w:ascii="Arial" w:hAnsi="Arial" w:cs="Arial"/>
          <w:bCs/>
          <w:color w:val="000000" w:themeColor="text1"/>
          <w:sz w:val="24"/>
          <w:szCs w:val="24"/>
        </w:rPr>
        <w:t>pela</w:t>
      </w:r>
      <w:r w:rsidR="00970FFD" w:rsidRPr="00CE49C8">
        <w:rPr>
          <w:rFonts w:ascii="Arial" w:hAnsi="Arial" w:cs="Arial"/>
          <w:bCs/>
          <w:color w:val="000000" w:themeColor="text1"/>
          <w:sz w:val="24"/>
          <w:szCs w:val="24"/>
        </w:rPr>
        <w:t>s</w:t>
      </w:r>
      <w:r w:rsidR="00664F84" w:rsidRPr="00CE49C8">
        <w:rPr>
          <w:rFonts w:ascii="Arial" w:hAnsi="Arial" w:cs="Arial"/>
          <w:bCs/>
          <w:color w:val="000000" w:themeColor="text1"/>
          <w:sz w:val="24"/>
          <w:szCs w:val="24"/>
        </w:rPr>
        <w:t xml:space="preserve"> Lei</w:t>
      </w:r>
      <w:r w:rsidR="00970FFD" w:rsidRPr="00CE49C8">
        <w:rPr>
          <w:rFonts w:ascii="Arial" w:hAnsi="Arial" w:cs="Arial"/>
          <w:bCs/>
          <w:color w:val="000000" w:themeColor="text1"/>
          <w:sz w:val="24"/>
          <w:szCs w:val="24"/>
        </w:rPr>
        <w:t>s</w:t>
      </w:r>
      <w:r w:rsidR="00664F84" w:rsidRPr="00CE49C8">
        <w:rPr>
          <w:rFonts w:ascii="Arial" w:hAnsi="Arial" w:cs="Arial"/>
          <w:bCs/>
          <w:color w:val="000000" w:themeColor="text1"/>
          <w:sz w:val="24"/>
          <w:szCs w:val="24"/>
        </w:rPr>
        <w:t xml:space="preserve"> nº</w:t>
      </w:r>
      <w:r w:rsidR="0096189D" w:rsidRPr="00CE49C8">
        <w:rPr>
          <w:rFonts w:ascii="Arial" w:hAnsi="Arial" w:cs="Arial"/>
          <w:bCs/>
          <w:color w:val="000000" w:themeColor="text1"/>
          <w:sz w:val="24"/>
          <w:szCs w:val="24"/>
        </w:rPr>
        <w:t>105/96</w:t>
      </w:r>
      <w:r w:rsidR="00167C52">
        <w:rPr>
          <w:rFonts w:ascii="Arial" w:hAnsi="Arial" w:cs="Arial"/>
          <w:bCs/>
          <w:color w:val="000000" w:themeColor="text1"/>
          <w:sz w:val="24"/>
          <w:szCs w:val="24"/>
        </w:rPr>
        <w:t xml:space="preserve">, </w:t>
      </w:r>
      <w:r w:rsidR="00C672E5">
        <w:rPr>
          <w:rFonts w:ascii="Arial" w:hAnsi="Arial" w:cs="Arial"/>
          <w:bCs/>
          <w:color w:val="000000" w:themeColor="text1"/>
          <w:sz w:val="24"/>
          <w:szCs w:val="24"/>
        </w:rPr>
        <w:t xml:space="preserve">e </w:t>
      </w:r>
      <w:r w:rsidR="00C672E5" w:rsidRPr="00AE31A7">
        <w:rPr>
          <w:rFonts w:ascii="Arial" w:hAnsi="Arial" w:cs="Arial"/>
          <w:bCs/>
        </w:rPr>
        <w:t>Lei</w:t>
      </w:r>
      <w:r w:rsidR="00927FD2" w:rsidRPr="00AE31A7">
        <w:rPr>
          <w:rFonts w:ascii="Arial" w:hAnsi="Arial" w:cs="Arial"/>
          <w:bCs/>
        </w:rPr>
        <w:t xml:space="preserve"> </w:t>
      </w:r>
      <w:r w:rsidR="00C672E5" w:rsidRPr="00AE31A7">
        <w:rPr>
          <w:rFonts w:ascii="Arial" w:hAnsi="Arial" w:cs="Arial"/>
          <w:bCs/>
        </w:rPr>
        <w:t>Complementar</w:t>
      </w:r>
      <w:r w:rsidR="00927FD2" w:rsidRPr="00AE31A7">
        <w:rPr>
          <w:rFonts w:ascii="Arial" w:hAnsi="Arial" w:cs="Arial"/>
          <w:bCs/>
        </w:rPr>
        <w:t xml:space="preserve"> Nº 058/2015</w:t>
      </w:r>
      <w:r w:rsidR="00C672E5" w:rsidRPr="00AE31A7">
        <w:rPr>
          <w:rFonts w:ascii="Arial" w:hAnsi="Arial" w:cs="Arial"/>
          <w:bCs/>
        </w:rPr>
        <w:t>,</w:t>
      </w:r>
      <w:r w:rsidR="00AE31A7">
        <w:rPr>
          <w:rFonts w:ascii="Arial" w:hAnsi="Arial" w:cs="Arial"/>
          <w:b/>
          <w:bCs/>
        </w:rPr>
        <w:t xml:space="preserve"> </w:t>
      </w:r>
      <w:r w:rsidR="00EA0EBF">
        <w:rPr>
          <w:rFonts w:ascii="Arial" w:hAnsi="Arial" w:cs="Arial"/>
          <w:b/>
          <w:bCs/>
        </w:rPr>
        <w:t>resolve</w:t>
      </w:r>
      <w:r w:rsidR="00AE31A7">
        <w:rPr>
          <w:rFonts w:ascii="Arial" w:hAnsi="Arial" w:cs="Arial"/>
          <w:b/>
          <w:bCs/>
        </w:rPr>
        <w:t xml:space="preserve"> </w:t>
      </w:r>
      <w:r w:rsidR="00EA0EBF" w:rsidRPr="005F5B1B">
        <w:rPr>
          <w:rFonts w:ascii="Arial" w:hAnsi="Arial" w:cs="Arial"/>
          <w:b/>
          <w:bCs/>
          <w:u w:val="single"/>
        </w:rPr>
        <w:t>RETIFICAR</w:t>
      </w:r>
      <w:r w:rsidR="00384753" w:rsidRPr="00CE49C8">
        <w:rPr>
          <w:rFonts w:ascii="Arial" w:hAnsi="Arial" w:cs="Arial"/>
          <w:color w:val="000000" w:themeColor="text1"/>
          <w:sz w:val="24"/>
          <w:szCs w:val="24"/>
        </w:rPr>
        <w:t xml:space="preserve"> o Edit</w:t>
      </w:r>
      <w:r w:rsidR="00C40293">
        <w:rPr>
          <w:rFonts w:ascii="Arial" w:hAnsi="Arial" w:cs="Arial"/>
          <w:color w:val="000000" w:themeColor="text1"/>
          <w:sz w:val="24"/>
          <w:szCs w:val="24"/>
        </w:rPr>
        <w:t xml:space="preserve">al de Convocação para o </w:t>
      </w:r>
      <w:r w:rsidR="00384753" w:rsidRPr="00CE49C8">
        <w:rPr>
          <w:rFonts w:ascii="Arial" w:hAnsi="Arial" w:cs="Arial"/>
          <w:color w:val="000000" w:themeColor="text1"/>
          <w:sz w:val="24"/>
          <w:szCs w:val="24"/>
        </w:rPr>
        <w:t xml:space="preserve"> Processo de Escolha em Data Unificada para membros do Conselho </w:t>
      </w:r>
      <w:r w:rsidR="00C40293">
        <w:rPr>
          <w:rFonts w:ascii="Arial" w:hAnsi="Arial" w:cs="Arial"/>
          <w:color w:val="000000" w:themeColor="text1"/>
          <w:sz w:val="24"/>
          <w:szCs w:val="24"/>
        </w:rPr>
        <w:t>Tutel</w:t>
      </w:r>
      <w:r w:rsidR="00A66FC0">
        <w:rPr>
          <w:rFonts w:ascii="Arial" w:hAnsi="Arial" w:cs="Arial"/>
          <w:color w:val="000000" w:themeColor="text1"/>
          <w:sz w:val="24"/>
          <w:szCs w:val="24"/>
        </w:rPr>
        <w:t>ar</w:t>
      </w:r>
      <w:r w:rsidR="00AE31A7">
        <w:rPr>
          <w:rFonts w:ascii="Arial" w:hAnsi="Arial" w:cs="Arial"/>
          <w:color w:val="000000" w:themeColor="text1"/>
          <w:sz w:val="24"/>
          <w:szCs w:val="24"/>
        </w:rPr>
        <w:t xml:space="preserve"> nº 001/2019</w:t>
      </w:r>
      <w:r w:rsidR="00A66FC0">
        <w:rPr>
          <w:rFonts w:ascii="Arial" w:hAnsi="Arial" w:cs="Arial"/>
          <w:color w:val="000000" w:themeColor="text1"/>
          <w:sz w:val="24"/>
          <w:szCs w:val="24"/>
        </w:rPr>
        <w:t xml:space="preserve">, </w:t>
      </w:r>
      <w:r w:rsidR="00AE31A7">
        <w:rPr>
          <w:rFonts w:ascii="Arial" w:hAnsi="Arial" w:cs="Arial"/>
          <w:color w:val="000000" w:themeColor="text1"/>
          <w:sz w:val="24"/>
          <w:szCs w:val="24"/>
        </w:rPr>
        <w:t>publicado na data de 05 de abril de 2019</w:t>
      </w:r>
      <w:r w:rsidR="005F5B1B">
        <w:rPr>
          <w:rFonts w:ascii="Arial" w:hAnsi="Arial" w:cs="Arial"/>
          <w:color w:val="000000" w:themeColor="text1"/>
          <w:sz w:val="24"/>
          <w:szCs w:val="24"/>
        </w:rPr>
        <w:t>.</w:t>
      </w:r>
    </w:p>
    <w:p w:rsidR="00AE31A7" w:rsidRDefault="00AE31A7" w:rsidP="00927FD2">
      <w:pPr>
        <w:widowControl w:val="0"/>
        <w:autoSpaceDE w:val="0"/>
        <w:autoSpaceDN w:val="0"/>
        <w:adjustRightInd w:val="0"/>
        <w:jc w:val="both"/>
        <w:rPr>
          <w:rFonts w:ascii="Arial" w:hAnsi="Arial" w:cs="Arial"/>
          <w:color w:val="000000" w:themeColor="text1"/>
          <w:sz w:val="24"/>
          <w:szCs w:val="24"/>
        </w:rPr>
      </w:pPr>
    </w:p>
    <w:p w:rsidR="00AE31A7" w:rsidRDefault="005108DA" w:rsidP="00927FD2">
      <w:pPr>
        <w:widowControl w:val="0"/>
        <w:autoSpaceDE w:val="0"/>
        <w:autoSpaceDN w:val="0"/>
        <w:adjustRightInd w:val="0"/>
        <w:jc w:val="both"/>
        <w:rPr>
          <w:rFonts w:ascii="Arial" w:hAnsi="Arial" w:cs="Arial"/>
          <w:color w:val="000000" w:themeColor="text1"/>
          <w:sz w:val="24"/>
          <w:szCs w:val="24"/>
        </w:rPr>
      </w:pPr>
      <w:r w:rsidRPr="005F5B1B">
        <w:rPr>
          <w:rFonts w:ascii="Arial" w:hAnsi="Arial" w:cs="Arial"/>
          <w:b/>
          <w:color w:val="000000" w:themeColor="text1"/>
          <w:sz w:val="24"/>
          <w:szCs w:val="24"/>
        </w:rPr>
        <w:t>Considerando</w:t>
      </w:r>
      <w:r>
        <w:rPr>
          <w:rFonts w:ascii="Arial" w:hAnsi="Arial" w:cs="Arial"/>
          <w:color w:val="000000" w:themeColor="text1"/>
          <w:sz w:val="24"/>
          <w:szCs w:val="24"/>
        </w:rPr>
        <w:t xml:space="preserve"> o advento da Lei nº </w:t>
      </w:r>
      <w:r w:rsidR="00AE31A7">
        <w:rPr>
          <w:rFonts w:ascii="Arial" w:hAnsi="Arial" w:cs="Arial"/>
          <w:color w:val="000000" w:themeColor="text1"/>
          <w:sz w:val="24"/>
          <w:szCs w:val="24"/>
        </w:rPr>
        <w:t>13.824 de 09 de maio de 2019</w:t>
      </w:r>
      <w:r>
        <w:rPr>
          <w:rFonts w:ascii="Arial" w:hAnsi="Arial" w:cs="Arial"/>
          <w:color w:val="000000" w:themeColor="text1"/>
          <w:sz w:val="24"/>
          <w:szCs w:val="24"/>
        </w:rPr>
        <w:t>, a qual altera o art. 132 da Lei nº 8.069 de 13 de julho de 1990, no que tange a recondução dos Conselheiros Tutelares</w:t>
      </w:r>
      <w:r w:rsidR="005F5B1B">
        <w:rPr>
          <w:rFonts w:ascii="Arial" w:hAnsi="Arial" w:cs="Arial"/>
          <w:color w:val="000000" w:themeColor="text1"/>
          <w:sz w:val="24"/>
          <w:szCs w:val="24"/>
        </w:rPr>
        <w:t>.</w:t>
      </w:r>
    </w:p>
    <w:p w:rsidR="005F5B1B" w:rsidRDefault="005F5B1B" w:rsidP="005F5B1B">
      <w:pPr>
        <w:widowControl w:val="0"/>
        <w:autoSpaceDE w:val="0"/>
        <w:autoSpaceDN w:val="0"/>
        <w:adjustRightInd w:val="0"/>
        <w:jc w:val="both"/>
        <w:rPr>
          <w:rFonts w:ascii="Arial" w:hAnsi="Arial" w:cs="Arial"/>
          <w:color w:val="000000" w:themeColor="text1"/>
          <w:sz w:val="24"/>
          <w:szCs w:val="24"/>
        </w:rPr>
      </w:pPr>
      <w:r w:rsidRPr="005F5B1B">
        <w:rPr>
          <w:rFonts w:ascii="Arial" w:hAnsi="Arial" w:cs="Arial"/>
          <w:b/>
          <w:color w:val="000000" w:themeColor="text1"/>
          <w:sz w:val="24"/>
          <w:szCs w:val="24"/>
        </w:rPr>
        <w:t>Considerando</w:t>
      </w:r>
      <w:r>
        <w:rPr>
          <w:rFonts w:ascii="Arial" w:hAnsi="Arial" w:cs="Arial"/>
          <w:color w:val="000000" w:themeColor="text1"/>
          <w:sz w:val="24"/>
          <w:szCs w:val="24"/>
        </w:rPr>
        <w:t xml:space="preserve"> que o </w:t>
      </w:r>
      <w:r w:rsidRPr="00CE49C8">
        <w:rPr>
          <w:rFonts w:ascii="Arial" w:hAnsi="Arial" w:cs="Arial"/>
          <w:color w:val="000000" w:themeColor="text1"/>
          <w:sz w:val="24"/>
          <w:szCs w:val="24"/>
        </w:rPr>
        <w:t xml:space="preserve">Processo de Escolha em Data Unificada para membros do Conselho </w:t>
      </w:r>
      <w:r>
        <w:rPr>
          <w:rFonts w:ascii="Arial" w:hAnsi="Arial" w:cs="Arial"/>
          <w:color w:val="000000" w:themeColor="text1"/>
          <w:sz w:val="24"/>
          <w:szCs w:val="24"/>
        </w:rPr>
        <w:t xml:space="preserve">Tutelar </w:t>
      </w:r>
      <w:r w:rsidR="00EA0EBF" w:rsidRPr="00EA0EBF">
        <w:rPr>
          <w:rFonts w:ascii="Arial" w:hAnsi="Arial" w:cs="Arial"/>
          <w:color w:val="000000" w:themeColor="text1"/>
          <w:sz w:val="24"/>
          <w:szCs w:val="24"/>
        </w:rPr>
        <w:t>ocorrerá mediante sufrágio universal e direto, pelo voto facultativo</w:t>
      </w:r>
      <w:r w:rsidR="00EA0EBF">
        <w:rPr>
          <w:rFonts w:ascii="Arial" w:hAnsi="Arial" w:cs="Arial"/>
          <w:color w:val="000000" w:themeColor="text1"/>
          <w:sz w:val="24"/>
          <w:szCs w:val="24"/>
        </w:rPr>
        <w:t xml:space="preserve"> e não obrigatório</w:t>
      </w:r>
      <w:r>
        <w:rPr>
          <w:rFonts w:ascii="Arial" w:hAnsi="Arial" w:cs="Arial"/>
          <w:color w:val="000000" w:themeColor="text1"/>
          <w:sz w:val="24"/>
          <w:szCs w:val="24"/>
        </w:rPr>
        <w:t xml:space="preserve">, conforme prevê o </w:t>
      </w:r>
      <w:r w:rsidRPr="005F5B1B">
        <w:rPr>
          <w:rFonts w:ascii="Arial" w:hAnsi="Arial" w:cs="Arial"/>
          <w:color w:val="000000" w:themeColor="text1"/>
          <w:sz w:val="24"/>
          <w:szCs w:val="24"/>
        </w:rPr>
        <w:t>art. 5º, inciso I, da Resolução nº 170 do CONANDA</w:t>
      </w:r>
      <w:r>
        <w:rPr>
          <w:rFonts w:ascii="Arial" w:hAnsi="Arial" w:cs="Arial"/>
          <w:color w:val="000000" w:themeColor="text1"/>
          <w:sz w:val="24"/>
          <w:szCs w:val="24"/>
        </w:rPr>
        <w:t>.</w:t>
      </w:r>
    </w:p>
    <w:p w:rsidR="005F5B1B" w:rsidRDefault="00677836" w:rsidP="005F5B1B">
      <w:pPr>
        <w:widowControl w:val="0"/>
        <w:autoSpaceDE w:val="0"/>
        <w:autoSpaceDN w:val="0"/>
        <w:adjustRightInd w:val="0"/>
        <w:jc w:val="both"/>
        <w:rPr>
          <w:rFonts w:ascii="Arial" w:hAnsi="Arial" w:cs="Arial"/>
          <w:bCs/>
        </w:rPr>
      </w:pPr>
      <w:r>
        <w:rPr>
          <w:rFonts w:ascii="Arial" w:hAnsi="Arial" w:cs="Arial"/>
          <w:b/>
          <w:bCs/>
        </w:rPr>
        <w:t>Revoga-se</w:t>
      </w:r>
      <w:r w:rsidR="00E43640">
        <w:rPr>
          <w:rFonts w:ascii="Arial" w:hAnsi="Arial" w:cs="Arial"/>
          <w:bCs/>
        </w:rPr>
        <w:t xml:space="preserve">:  alínea “e” do item 6.10; </w:t>
      </w:r>
      <w:r>
        <w:rPr>
          <w:rFonts w:ascii="Arial" w:hAnsi="Arial" w:cs="Arial"/>
          <w:bCs/>
        </w:rPr>
        <w:t xml:space="preserve">item 7.3; </w:t>
      </w:r>
      <w:r w:rsidR="00E43640">
        <w:rPr>
          <w:rFonts w:ascii="Arial" w:hAnsi="Arial" w:cs="Arial"/>
          <w:bCs/>
        </w:rPr>
        <w:t>item 7.4; alíneas “b”, “c”, “d”, “e” do item 7.5</w:t>
      </w:r>
      <w:r w:rsidR="001F2398">
        <w:rPr>
          <w:rFonts w:ascii="Arial" w:hAnsi="Arial" w:cs="Arial"/>
          <w:bCs/>
        </w:rPr>
        <w:t xml:space="preserve">, alínea “b” do item </w:t>
      </w:r>
      <w:proofErr w:type="gramStart"/>
      <w:r w:rsidR="001F2398">
        <w:rPr>
          <w:rFonts w:ascii="Arial" w:hAnsi="Arial" w:cs="Arial"/>
          <w:bCs/>
        </w:rPr>
        <w:t xml:space="preserve">9.4 </w:t>
      </w:r>
      <w:r>
        <w:rPr>
          <w:rFonts w:ascii="Arial" w:hAnsi="Arial" w:cs="Arial"/>
          <w:bCs/>
        </w:rPr>
        <w:t xml:space="preserve"> e</w:t>
      </w:r>
      <w:proofErr w:type="gramEnd"/>
      <w:r w:rsidR="00E43640">
        <w:rPr>
          <w:rFonts w:ascii="Arial" w:hAnsi="Arial" w:cs="Arial"/>
          <w:bCs/>
        </w:rPr>
        <w:t>;</w:t>
      </w:r>
      <w:r w:rsidR="006D029B">
        <w:rPr>
          <w:rFonts w:ascii="Arial" w:hAnsi="Arial" w:cs="Arial"/>
          <w:bCs/>
        </w:rPr>
        <w:t xml:space="preserve"> item 19.4.</w:t>
      </w:r>
    </w:p>
    <w:p w:rsidR="00677836" w:rsidRDefault="00677836" w:rsidP="005F5B1B">
      <w:pPr>
        <w:widowControl w:val="0"/>
        <w:autoSpaceDE w:val="0"/>
        <w:autoSpaceDN w:val="0"/>
        <w:adjustRightInd w:val="0"/>
        <w:jc w:val="both"/>
        <w:rPr>
          <w:rFonts w:ascii="Arial" w:hAnsi="Arial" w:cs="Arial"/>
          <w:bCs/>
        </w:rPr>
      </w:pPr>
      <w:r>
        <w:rPr>
          <w:rFonts w:ascii="Arial" w:hAnsi="Arial" w:cs="Arial"/>
          <w:b/>
          <w:bCs/>
        </w:rPr>
        <w:t xml:space="preserve">Altera-se: </w:t>
      </w:r>
      <w:r w:rsidR="00976F41">
        <w:rPr>
          <w:rFonts w:ascii="Arial" w:hAnsi="Arial" w:cs="Arial"/>
          <w:bCs/>
        </w:rPr>
        <w:t>item 2.2; item 6.6, item 8.1, alínea “a” do item 9.4</w:t>
      </w:r>
      <w:r w:rsidR="00E424B0">
        <w:rPr>
          <w:rFonts w:ascii="Arial" w:hAnsi="Arial" w:cs="Arial"/>
          <w:bCs/>
        </w:rPr>
        <w:t>; alínea “h” do item 11.8 e; item 19.1</w:t>
      </w:r>
      <w:r>
        <w:rPr>
          <w:rFonts w:ascii="Arial" w:hAnsi="Arial" w:cs="Arial"/>
          <w:bCs/>
        </w:rPr>
        <w:t xml:space="preserve"> os quais passam a ter a seguinte redação:</w:t>
      </w:r>
    </w:p>
    <w:p w:rsidR="00677836" w:rsidRDefault="00677836" w:rsidP="00E424B0">
      <w:pPr>
        <w:widowControl w:val="0"/>
        <w:autoSpaceDE w:val="0"/>
        <w:autoSpaceDN w:val="0"/>
        <w:adjustRightInd w:val="0"/>
        <w:spacing w:after="0" w:line="310" w:lineRule="atLeast"/>
        <w:jc w:val="both"/>
        <w:rPr>
          <w:rFonts w:ascii="Arial" w:hAnsi="Arial" w:cs="Arial"/>
          <w:bCs/>
        </w:rPr>
      </w:pPr>
    </w:p>
    <w:p w:rsidR="00677836" w:rsidRPr="00BF34B4" w:rsidRDefault="00677836" w:rsidP="00E424B0">
      <w:pPr>
        <w:pStyle w:val="Ttulo2"/>
        <w:spacing w:before="0" w:line="310" w:lineRule="atLeast"/>
        <w:ind w:left="482" w:hanging="482"/>
        <w:jc w:val="both"/>
        <w:rPr>
          <w:rFonts w:ascii="Arial" w:hAnsi="Arial" w:cs="Arial"/>
          <w:color w:val="000000" w:themeColor="text1"/>
          <w:sz w:val="24"/>
          <w:szCs w:val="24"/>
        </w:rPr>
      </w:pPr>
      <w:r>
        <w:rPr>
          <w:rFonts w:ascii="Arial" w:hAnsi="Arial" w:cs="Arial"/>
          <w:color w:val="000000" w:themeColor="text1"/>
          <w:sz w:val="24"/>
          <w:szCs w:val="24"/>
        </w:rPr>
        <w:t xml:space="preserve">2.2 </w:t>
      </w:r>
      <w:r w:rsidR="00E424B0">
        <w:rPr>
          <w:rFonts w:ascii="Arial" w:hAnsi="Arial" w:cs="Arial"/>
          <w:color w:val="000000" w:themeColor="text1"/>
          <w:sz w:val="24"/>
          <w:szCs w:val="24"/>
        </w:rPr>
        <w:t xml:space="preserve"> </w:t>
      </w:r>
      <w:r w:rsidRPr="00BF34B4">
        <w:rPr>
          <w:rFonts w:ascii="Arial" w:hAnsi="Arial" w:cs="Arial"/>
          <w:color w:val="000000" w:themeColor="text1"/>
          <w:sz w:val="24"/>
          <w:szCs w:val="24"/>
        </w:rPr>
        <w:t xml:space="preserve">Em cada Município e em cada Região Administrativa do Distrito Federal haverá, no mínimo, 1 (um) Conselho Tutelar como órgão integrante da Administração Pública local, composto de 5 (cinco) membros, escolhidos pela população local para mandato de 4 (quatro) anos, </w:t>
      </w:r>
      <w:r w:rsidRPr="00677836">
        <w:rPr>
          <w:rFonts w:ascii="Arial" w:hAnsi="Arial" w:cs="Arial"/>
          <w:color w:val="000000" w:themeColor="text1"/>
          <w:sz w:val="24"/>
          <w:szCs w:val="24"/>
        </w:rPr>
        <w:t>permitida a recondução, mediante novo processo de escolha em igualdade de condições com os demais pretendentes.</w:t>
      </w:r>
    </w:p>
    <w:p w:rsidR="00677836" w:rsidRDefault="00677836" w:rsidP="00E424B0">
      <w:pPr>
        <w:widowControl w:val="0"/>
        <w:autoSpaceDE w:val="0"/>
        <w:autoSpaceDN w:val="0"/>
        <w:adjustRightInd w:val="0"/>
        <w:spacing w:after="0" w:line="310" w:lineRule="atLeast"/>
        <w:ind w:left="482" w:hanging="482"/>
        <w:jc w:val="both"/>
        <w:rPr>
          <w:rFonts w:ascii="Arial" w:hAnsi="Arial" w:cs="Arial"/>
          <w:bCs/>
        </w:rPr>
      </w:pPr>
    </w:p>
    <w:p w:rsidR="00677836" w:rsidRDefault="00677836" w:rsidP="00E424B0">
      <w:pPr>
        <w:widowControl w:val="0"/>
        <w:autoSpaceDE w:val="0"/>
        <w:autoSpaceDN w:val="0"/>
        <w:adjustRightInd w:val="0"/>
        <w:spacing w:after="0" w:line="310" w:lineRule="atLeast"/>
        <w:ind w:left="482" w:hanging="482"/>
        <w:jc w:val="both"/>
        <w:rPr>
          <w:rFonts w:ascii="Arial" w:hAnsi="Arial" w:cs="Arial"/>
          <w:color w:val="000000" w:themeColor="text1"/>
          <w:sz w:val="24"/>
          <w:szCs w:val="24"/>
        </w:rPr>
      </w:pPr>
      <w:r>
        <w:rPr>
          <w:rFonts w:ascii="Arial" w:hAnsi="Arial" w:cs="Arial"/>
          <w:bCs/>
        </w:rPr>
        <w:t xml:space="preserve">6.6 </w:t>
      </w:r>
      <w:r w:rsidRPr="00CE49C8">
        <w:rPr>
          <w:rFonts w:ascii="Arial" w:hAnsi="Arial" w:cs="Arial"/>
          <w:color w:val="000000" w:themeColor="text1"/>
          <w:sz w:val="24"/>
          <w:szCs w:val="24"/>
        </w:rPr>
        <w:t>Esgotada a fas</w:t>
      </w:r>
      <w:r>
        <w:rPr>
          <w:rFonts w:ascii="Arial" w:hAnsi="Arial" w:cs="Arial"/>
          <w:color w:val="000000" w:themeColor="text1"/>
          <w:sz w:val="24"/>
          <w:szCs w:val="24"/>
        </w:rPr>
        <w:t xml:space="preserve">e recursal, a Comissão </w:t>
      </w:r>
      <w:r w:rsidRPr="00677836">
        <w:rPr>
          <w:rFonts w:ascii="Arial" w:hAnsi="Arial" w:cs="Arial"/>
          <w:sz w:val="24"/>
          <w:szCs w:val="24"/>
        </w:rPr>
        <w:t xml:space="preserve">Especial publicará </w:t>
      </w:r>
      <w:r w:rsidRPr="00CE49C8">
        <w:rPr>
          <w:rFonts w:ascii="Arial" w:hAnsi="Arial" w:cs="Arial"/>
          <w:color w:val="000000" w:themeColor="text1"/>
          <w:sz w:val="24"/>
          <w:szCs w:val="24"/>
        </w:rPr>
        <w:t>a relação dos candidatos habilitados, com envio de cópia ao Ministério Público.</w:t>
      </w:r>
    </w:p>
    <w:p w:rsidR="005A378A" w:rsidRDefault="005A378A" w:rsidP="00E424B0">
      <w:pPr>
        <w:widowControl w:val="0"/>
        <w:autoSpaceDE w:val="0"/>
        <w:autoSpaceDN w:val="0"/>
        <w:adjustRightInd w:val="0"/>
        <w:spacing w:after="0" w:line="310" w:lineRule="atLeast"/>
        <w:ind w:left="482" w:hanging="482"/>
        <w:jc w:val="both"/>
        <w:rPr>
          <w:rFonts w:ascii="Arial" w:hAnsi="Arial" w:cs="Arial"/>
          <w:color w:val="000000" w:themeColor="text1"/>
          <w:sz w:val="24"/>
          <w:szCs w:val="24"/>
        </w:rPr>
      </w:pPr>
    </w:p>
    <w:p w:rsidR="005A378A" w:rsidRDefault="005A378A" w:rsidP="00E424B0">
      <w:pPr>
        <w:widowControl w:val="0"/>
        <w:autoSpaceDE w:val="0"/>
        <w:autoSpaceDN w:val="0"/>
        <w:adjustRightInd w:val="0"/>
        <w:spacing w:after="0" w:line="310" w:lineRule="atLeast"/>
        <w:ind w:left="482" w:hanging="482"/>
        <w:jc w:val="both"/>
        <w:rPr>
          <w:rFonts w:ascii="Arial" w:hAnsi="Arial" w:cs="Arial"/>
          <w:color w:val="000000" w:themeColor="text1"/>
          <w:sz w:val="24"/>
          <w:szCs w:val="24"/>
        </w:rPr>
      </w:pPr>
      <w:r>
        <w:rPr>
          <w:rFonts w:ascii="Arial" w:hAnsi="Arial" w:cs="Arial"/>
          <w:color w:val="000000" w:themeColor="text1"/>
          <w:sz w:val="24"/>
          <w:szCs w:val="24"/>
        </w:rPr>
        <w:t>8.1</w:t>
      </w:r>
      <w:r w:rsidR="00E424B0">
        <w:rPr>
          <w:rFonts w:ascii="Arial" w:hAnsi="Arial" w:cs="Arial"/>
          <w:color w:val="000000" w:themeColor="text1"/>
          <w:sz w:val="24"/>
          <w:szCs w:val="24"/>
        </w:rPr>
        <w:t xml:space="preserve"> </w:t>
      </w:r>
      <w:r w:rsidRPr="00CE49C8">
        <w:rPr>
          <w:rFonts w:ascii="Arial" w:hAnsi="Arial" w:cs="Arial"/>
          <w:color w:val="000000" w:themeColor="text1"/>
          <w:sz w:val="24"/>
          <w:szCs w:val="24"/>
        </w:rPr>
        <w:t>As Etapas do Proc</w:t>
      </w:r>
      <w:r>
        <w:rPr>
          <w:rFonts w:ascii="Arial" w:hAnsi="Arial" w:cs="Arial"/>
          <w:color w:val="000000" w:themeColor="text1"/>
          <w:sz w:val="24"/>
          <w:szCs w:val="24"/>
        </w:rPr>
        <w:t xml:space="preserve">esso de Escolha Unificada serão </w:t>
      </w:r>
      <w:r w:rsidR="00E424B0">
        <w:rPr>
          <w:rFonts w:ascii="Arial" w:hAnsi="Arial" w:cs="Arial"/>
          <w:color w:val="000000" w:themeColor="text1"/>
          <w:sz w:val="24"/>
          <w:szCs w:val="24"/>
        </w:rPr>
        <w:t xml:space="preserve">organizadas da seguinte </w:t>
      </w:r>
      <w:r w:rsidRPr="00CE49C8">
        <w:rPr>
          <w:rFonts w:ascii="Arial" w:hAnsi="Arial" w:cs="Arial"/>
          <w:color w:val="000000" w:themeColor="text1"/>
          <w:sz w:val="24"/>
          <w:szCs w:val="24"/>
        </w:rPr>
        <w:t>forma:</w:t>
      </w:r>
    </w:p>
    <w:p w:rsidR="001F2398" w:rsidRDefault="001F2398" w:rsidP="00E424B0">
      <w:pPr>
        <w:widowControl w:val="0"/>
        <w:autoSpaceDE w:val="0"/>
        <w:autoSpaceDN w:val="0"/>
        <w:adjustRightInd w:val="0"/>
        <w:spacing w:after="0" w:line="310" w:lineRule="atLeast"/>
        <w:ind w:left="482" w:hanging="482"/>
        <w:jc w:val="both"/>
        <w:rPr>
          <w:rFonts w:ascii="Arial" w:hAnsi="Arial" w:cs="Arial"/>
          <w:color w:val="000000" w:themeColor="text1"/>
          <w:sz w:val="24"/>
          <w:szCs w:val="24"/>
        </w:rPr>
      </w:pPr>
    </w:p>
    <w:p w:rsidR="001F2398" w:rsidRPr="00CE49C8" w:rsidRDefault="001F2398" w:rsidP="00E424B0">
      <w:pPr>
        <w:widowControl w:val="0"/>
        <w:autoSpaceDE w:val="0"/>
        <w:autoSpaceDN w:val="0"/>
        <w:adjustRightInd w:val="0"/>
        <w:spacing w:after="0" w:line="310" w:lineRule="atLeast"/>
        <w:ind w:left="482" w:hanging="482"/>
        <w:jc w:val="both"/>
        <w:rPr>
          <w:rFonts w:ascii="Arial" w:hAnsi="Arial" w:cs="Arial"/>
          <w:color w:val="000000" w:themeColor="text1"/>
          <w:sz w:val="24"/>
          <w:szCs w:val="24"/>
        </w:rPr>
      </w:pPr>
      <w:r>
        <w:rPr>
          <w:rFonts w:ascii="Arial" w:hAnsi="Arial" w:cs="Arial"/>
          <w:color w:val="000000" w:themeColor="text1"/>
          <w:sz w:val="24"/>
          <w:szCs w:val="24"/>
        </w:rPr>
        <w:t>9.4 [...]</w:t>
      </w:r>
    </w:p>
    <w:p w:rsidR="005A378A" w:rsidRDefault="00E424B0" w:rsidP="00E424B0">
      <w:pPr>
        <w:widowControl w:val="0"/>
        <w:shd w:val="clear" w:color="auto" w:fill="FFFFFF"/>
        <w:spacing w:after="0" w:line="310" w:lineRule="atLeast"/>
        <w:ind w:left="482" w:hanging="482"/>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w:t>
      </w:r>
      <w:r w:rsidR="001F2398">
        <w:rPr>
          <w:rFonts w:ascii="Arial" w:eastAsia="Times New Roman" w:hAnsi="Arial" w:cs="Arial"/>
          <w:color w:val="000000" w:themeColor="text1"/>
          <w:sz w:val="24"/>
          <w:szCs w:val="24"/>
        </w:rPr>
        <w:t xml:space="preserve">a) </w:t>
      </w:r>
      <w:r w:rsidR="005A378A" w:rsidRPr="001F2398">
        <w:rPr>
          <w:rFonts w:ascii="Arial" w:eastAsia="Times New Roman" w:hAnsi="Arial" w:cs="Arial"/>
          <w:color w:val="000000" w:themeColor="text1"/>
          <w:sz w:val="24"/>
          <w:szCs w:val="24"/>
        </w:rPr>
        <w:t>Certidões Negativas Criminais expedidas pelo Fórum e pela Delegacia;</w:t>
      </w:r>
    </w:p>
    <w:p w:rsidR="001F2398" w:rsidRDefault="001F2398" w:rsidP="00E424B0">
      <w:pPr>
        <w:widowControl w:val="0"/>
        <w:shd w:val="clear" w:color="auto" w:fill="FFFFFF"/>
        <w:spacing w:after="0" w:line="310" w:lineRule="atLeast"/>
        <w:ind w:left="482" w:hanging="482"/>
        <w:jc w:val="both"/>
        <w:rPr>
          <w:rFonts w:ascii="Arial" w:eastAsia="Times New Roman" w:hAnsi="Arial" w:cs="Arial"/>
          <w:color w:val="000000" w:themeColor="text1"/>
          <w:sz w:val="24"/>
          <w:szCs w:val="24"/>
        </w:rPr>
      </w:pPr>
    </w:p>
    <w:p w:rsidR="001F2398" w:rsidRDefault="001F2398" w:rsidP="00E424B0">
      <w:pPr>
        <w:widowControl w:val="0"/>
        <w:shd w:val="clear" w:color="auto" w:fill="FFFFFF"/>
        <w:spacing w:after="0" w:line="310" w:lineRule="atLeast"/>
        <w:ind w:left="482" w:hanging="482"/>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11.8 [...]</w:t>
      </w:r>
    </w:p>
    <w:p w:rsidR="001F2398" w:rsidRPr="00CE49C8" w:rsidRDefault="00E424B0" w:rsidP="00E424B0">
      <w:pPr>
        <w:pStyle w:val="Ttulo3"/>
        <w:keepNext w:val="0"/>
        <w:keepLines w:val="0"/>
        <w:widowControl w:val="0"/>
        <w:spacing w:before="0" w:line="310" w:lineRule="atLeast"/>
        <w:ind w:left="482" w:hanging="482"/>
        <w:jc w:val="both"/>
        <w:rPr>
          <w:rFonts w:ascii="Arial" w:hAnsi="Arial" w:cs="Arial"/>
          <w:color w:val="000000" w:themeColor="text1"/>
        </w:rPr>
      </w:pPr>
      <w:r>
        <w:rPr>
          <w:rFonts w:ascii="Arial" w:eastAsia="Times New Roman" w:hAnsi="Arial" w:cs="Arial"/>
          <w:color w:val="000000" w:themeColor="text1"/>
        </w:rPr>
        <w:lastRenderedPageBreak/>
        <w:t xml:space="preserve">       </w:t>
      </w:r>
      <w:r w:rsidR="001F2398">
        <w:rPr>
          <w:rFonts w:ascii="Arial" w:eastAsia="Times New Roman" w:hAnsi="Arial" w:cs="Arial"/>
          <w:color w:val="000000" w:themeColor="text1"/>
        </w:rPr>
        <w:t>h)</w:t>
      </w:r>
      <w:r>
        <w:rPr>
          <w:rFonts w:ascii="Arial" w:eastAsia="Times New Roman" w:hAnsi="Arial" w:cs="Arial"/>
          <w:color w:val="000000" w:themeColor="text1"/>
        </w:rPr>
        <w:t xml:space="preserve"> </w:t>
      </w:r>
      <w:r w:rsidR="001F2398" w:rsidRPr="00CE49C8">
        <w:rPr>
          <w:rFonts w:ascii="Arial" w:hAnsi="Arial" w:cs="Arial"/>
          <w:color w:val="000000" w:themeColor="text1"/>
        </w:rPr>
        <w:t>Será eliminado do</w:t>
      </w:r>
      <w:r w:rsidR="001F2398">
        <w:rPr>
          <w:rFonts w:ascii="Arial" w:hAnsi="Arial" w:cs="Arial"/>
          <w:color w:val="000000" w:themeColor="text1"/>
        </w:rPr>
        <w:t xml:space="preserve"> </w:t>
      </w:r>
      <w:r w:rsidR="001F2398" w:rsidRPr="00CE49C8">
        <w:rPr>
          <w:rFonts w:ascii="Arial" w:hAnsi="Arial" w:cs="Arial"/>
          <w:color w:val="000000" w:themeColor="text1"/>
        </w:rPr>
        <w:t>Proce</w:t>
      </w:r>
      <w:r w:rsidR="001F2398">
        <w:rPr>
          <w:rFonts w:ascii="Arial" w:hAnsi="Arial" w:cs="Arial"/>
          <w:color w:val="000000" w:themeColor="text1"/>
        </w:rPr>
        <w:t>sso de Escolha</w:t>
      </w:r>
      <w:r w:rsidR="001F2398" w:rsidRPr="00CE49C8">
        <w:rPr>
          <w:rFonts w:ascii="Arial" w:hAnsi="Arial" w:cs="Arial"/>
          <w:color w:val="000000" w:themeColor="text1"/>
        </w:rPr>
        <w:t>, o candidato que, durante a realização das provas, for surpreendido portando aparelhos eletrônicos, tais como bip, telefone celular, MP3 e similares, agenda eletrônica, notebook, palmtop, receptor, gravador, máquina de calcular, máquina fotográfica, controle de alarme de carro, entre outros, bem como relógio de qualquer espécie, óculos escuros ou quaisquer acessórios de chapelaria, tais como chapéu, boné, gorro etc. e, ainda, lápis, lapiseira/grafite e/ou borracha;</w:t>
      </w:r>
    </w:p>
    <w:p w:rsidR="001F2398" w:rsidRDefault="001F2398" w:rsidP="00E424B0">
      <w:pPr>
        <w:widowControl w:val="0"/>
        <w:shd w:val="clear" w:color="auto" w:fill="FFFFFF"/>
        <w:spacing w:after="0" w:line="310" w:lineRule="atLeast"/>
        <w:ind w:left="482" w:hanging="482"/>
        <w:jc w:val="both"/>
        <w:rPr>
          <w:rFonts w:ascii="Arial" w:eastAsia="Times New Roman" w:hAnsi="Arial" w:cs="Arial"/>
          <w:color w:val="000000" w:themeColor="text1"/>
          <w:sz w:val="24"/>
          <w:szCs w:val="24"/>
        </w:rPr>
      </w:pPr>
    </w:p>
    <w:p w:rsidR="00976F41" w:rsidRPr="00CE49C8" w:rsidRDefault="00976F41" w:rsidP="00E424B0">
      <w:pPr>
        <w:pStyle w:val="Ttulo2"/>
        <w:keepNext w:val="0"/>
        <w:keepLines w:val="0"/>
        <w:widowControl w:val="0"/>
        <w:spacing w:before="0" w:line="310" w:lineRule="atLeast"/>
        <w:ind w:left="482" w:hanging="482"/>
        <w:jc w:val="both"/>
        <w:rPr>
          <w:rFonts w:ascii="Arial" w:hAnsi="Arial" w:cs="Arial"/>
          <w:color w:val="000000" w:themeColor="text1"/>
          <w:sz w:val="24"/>
          <w:szCs w:val="24"/>
        </w:rPr>
      </w:pPr>
      <w:r>
        <w:rPr>
          <w:rFonts w:ascii="Arial" w:hAnsi="Arial" w:cs="Arial"/>
          <w:color w:val="000000" w:themeColor="text1"/>
          <w:sz w:val="24"/>
          <w:szCs w:val="24"/>
        </w:rPr>
        <w:t xml:space="preserve">19.1 </w:t>
      </w:r>
      <w:r w:rsidRPr="00CE49C8">
        <w:rPr>
          <w:rFonts w:ascii="Arial" w:hAnsi="Arial" w:cs="Arial"/>
          <w:color w:val="000000" w:themeColor="text1"/>
          <w:sz w:val="24"/>
          <w:szCs w:val="24"/>
        </w:rPr>
        <w:t>Os casos omissos serão resolvidos pela Comissão Especial do Processo de Escolha em Data Unificada, observadas as normas legais contidas na Lei Federal nº 8.</w:t>
      </w:r>
      <w:r w:rsidRPr="00437C61">
        <w:rPr>
          <w:rFonts w:ascii="Arial" w:hAnsi="Arial" w:cs="Arial"/>
          <w:color w:val="000000" w:themeColor="text1"/>
          <w:sz w:val="24"/>
          <w:szCs w:val="24"/>
        </w:rPr>
        <w:t xml:space="preserve">069/90 – Estatuto da Criança e do Adolescente e pelas Leis Municipais nº105/96 </w:t>
      </w:r>
      <w:proofErr w:type="gramStart"/>
      <w:r w:rsidRPr="00437C61">
        <w:rPr>
          <w:rFonts w:ascii="Arial" w:hAnsi="Arial" w:cs="Arial"/>
          <w:color w:val="000000" w:themeColor="text1"/>
          <w:sz w:val="24"/>
          <w:szCs w:val="24"/>
        </w:rPr>
        <w:t>e</w:t>
      </w:r>
      <w:r>
        <w:rPr>
          <w:rFonts w:ascii="Arial" w:hAnsi="Arial" w:cs="Arial"/>
          <w:color w:val="000000" w:themeColor="text1"/>
          <w:sz w:val="24"/>
          <w:szCs w:val="24"/>
        </w:rPr>
        <w:t xml:space="preserve"> </w:t>
      </w:r>
      <w:r w:rsidRPr="00437C61">
        <w:rPr>
          <w:rFonts w:ascii="Arial" w:hAnsi="Arial" w:cs="Arial"/>
          <w:color w:val="000000" w:themeColor="text1"/>
          <w:sz w:val="24"/>
          <w:szCs w:val="24"/>
        </w:rPr>
        <w:t xml:space="preserve"> Lei</w:t>
      </w:r>
      <w:proofErr w:type="gramEnd"/>
      <w:r w:rsidRPr="00437C61">
        <w:rPr>
          <w:rFonts w:ascii="Arial" w:hAnsi="Arial" w:cs="Arial"/>
          <w:color w:val="000000" w:themeColor="text1"/>
          <w:sz w:val="24"/>
          <w:szCs w:val="24"/>
        </w:rPr>
        <w:t xml:space="preserve"> Complementar Nº 058/2015.</w:t>
      </w:r>
    </w:p>
    <w:p w:rsidR="00976F41" w:rsidRDefault="00976F41" w:rsidP="00E424B0">
      <w:pPr>
        <w:widowControl w:val="0"/>
        <w:shd w:val="clear" w:color="auto" w:fill="FFFFFF"/>
        <w:spacing w:after="0" w:line="310" w:lineRule="atLeast"/>
        <w:jc w:val="both"/>
        <w:rPr>
          <w:rFonts w:ascii="Arial" w:eastAsia="Times New Roman" w:hAnsi="Arial" w:cs="Arial"/>
          <w:color w:val="000000" w:themeColor="text1"/>
          <w:sz w:val="24"/>
          <w:szCs w:val="24"/>
        </w:rPr>
      </w:pPr>
    </w:p>
    <w:p w:rsidR="005A378A" w:rsidRDefault="00976F41" w:rsidP="00E424B0">
      <w:pPr>
        <w:widowControl w:val="0"/>
        <w:autoSpaceDE w:val="0"/>
        <w:autoSpaceDN w:val="0"/>
        <w:adjustRightInd w:val="0"/>
        <w:spacing w:after="0" w:line="310" w:lineRule="atLeast"/>
        <w:jc w:val="both"/>
        <w:rPr>
          <w:rFonts w:ascii="Arial" w:hAnsi="Arial" w:cs="Arial"/>
          <w:bCs/>
        </w:rPr>
      </w:pPr>
      <w:r>
        <w:rPr>
          <w:rFonts w:ascii="Arial" w:hAnsi="Arial" w:cs="Arial"/>
          <w:b/>
          <w:bCs/>
        </w:rPr>
        <w:t xml:space="preserve">Inclui-se: </w:t>
      </w:r>
      <w:r>
        <w:rPr>
          <w:rFonts w:ascii="Arial" w:hAnsi="Arial" w:cs="Arial"/>
          <w:bCs/>
        </w:rPr>
        <w:t>item 13.8</w:t>
      </w:r>
      <w:r w:rsidR="00E424B0">
        <w:rPr>
          <w:rFonts w:ascii="Arial" w:hAnsi="Arial" w:cs="Arial"/>
          <w:bCs/>
        </w:rPr>
        <w:t>, nos seguintes termos:</w:t>
      </w:r>
    </w:p>
    <w:p w:rsidR="00E424B0" w:rsidRDefault="00E424B0" w:rsidP="00E424B0">
      <w:pPr>
        <w:widowControl w:val="0"/>
        <w:autoSpaceDE w:val="0"/>
        <w:autoSpaceDN w:val="0"/>
        <w:adjustRightInd w:val="0"/>
        <w:spacing w:after="0" w:line="310" w:lineRule="atLeast"/>
        <w:jc w:val="both"/>
        <w:rPr>
          <w:rFonts w:ascii="Arial" w:hAnsi="Arial" w:cs="Arial"/>
          <w:bCs/>
        </w:rPr>
      </w:pPr>
    </w:p>
    <w:p w:rsidR="00E424B0" w:rsidRPr="00976F41" w:rsidRDefault="00E424B0" w:rsidP="00E424B0">
      <w:pPr>
        <w:widowControl w:val="0"/>
        <w:autoSpaceDE w:val="0"/>
        <w:autoSpaceDN w:val="0"/>
        <w:adjustRightInd w:val="0"/>
        <w:spacing w:after="0" w:line="310" w:lineRule="atLeast"/>
        <w:ind w:left="482" w:hanging="482"/>
        <w:jc w:val="both"/>
        <w:rPr>
          <w:rFonts w:ascii="Arial" w:hAnsi="Arial" w:cs="Arial"/>
          <w:bCs/>
        </w:rPr>
      </w:pPr>
      <w:r>
        <w:rPr>
          <w:rFonts w:ascii="Arial" w:hAnsi="Arial" w:cs="Arial"/>
          <w:bCs/>
        </w:rPr>
        <w:t xml:space="preserve">13.8 </w:t>
      </w:r>
      <w:r w:rsidRPr="00437C61">
        <w:rPr>
          <w:rFonts w:ascii="Arial" w:hAnsi="Arial" w:cs="Arial"/>
          <w:color w:val="000000" w:themeColor="text1"/>
          <w:sz w:val="24"/>
          <w:szCs w:val="24"/>
        </w:rPr>
        <w:t xml:space="preserve">O Processo de Escolha em Data Unificada ocorrerá na data de </w:t>
      </w:r>
      <w:r w:rsidRPr="00437C61">
        <w:rPr>
          <w:rFonts w:ascii="Arial" w:hAnsi="Arial" w:cs="Arial"/>
          <w:b/>
          <w:color w:val="000000" w:themeColor="text1"/>
          <w:sz w:val="24"/>
          <w:szCs w:val="24"/>
        </w:rPr>
        <w:t>06 de Outubro de 2019</w:t>
      </w:r>
      <w:r w:rsidRPr="00437C61">
        <w:rPr>
          <w:rFonts w:ascii="Arial" w:hAnsi="Arial" w:cs="Arial"/>
          <w:color w:val="000000" w:themeColor="text1"/>
          <w:sz w:val="24"/>
          <w:szCs w:val="24"/>
        </w:rPr>
        <w:t xml:space="preserve"> das 8h às 17h, em local de fácil acesso ao público que deverá ser amplamente divulgado por meio de instrumentos de comunicação</w:t>
      </w:r>
      <w:r>
        <w:rPr>
          <w:rFonts w:ascii="Arial" w:hAnsi="Arial" w:cs="Arial"/>
          <w:color w:val="000000" w:themeColor="text1"/>
          <w:sz w:val="24"/>
          <w:szCs w:val="24"/>
        </w:rPr>
        <w:t xml:space="preserve"> e por meio de Edital</w:t>
      </w:r>
      <w:r w:rsidRPr="00437C61">
        <w:rPr>
          <w:rFonts w:ascii="Arial" w:hAnsi="Arial" w:cs="Arial"/>
          <w:color w:val="000000" w:themeColor="text1"/>
          <w:sz w:val="24"/>
          <w:szCs w:val="24"/>
        </w:rPr>
        <w:t>.</w:t>
      </w:r>
    </w:p>
    <w:p w:rsidR="00677836" w:rsidRPr="00677836" w:rsidRDefault="00677836" w:rsidP="005F5B1B">
      <w:pPr>
        <w:widowControl w:val="0"/>
        <w:autoSpaceDE w:val="0"/>
        <w:autoSpaceDN w:val="0"/>
        <w:adjustRightInd w:val="0"/>
        <w:jc w:val="both"/>
        <w:rPr>
          <w:rFonts w:ascii="Arial" w:hAnsi="Arial" w:cs="Arial"/>
          <w:bCs/>
        </w:rPr>
      </w:pPr>
    </w:p>
    <w:p w:rsidR="00BC6FF9" w:rsidRPr="00CE49C8" w:rsidRDefault="00BC6FF9" w:rsidP="000D252F">
      <w:pPr>
        <w:widowControl w:val="0"/>
        <w:autoSpaceDE w:val="0"/>
        <w:autoSpaceDN w:val="0"/>
        <w:adjustRightInd w:val="0"/>
        <w:spacing w:after="0" w:line="240" w:lineRule="auto"/>
        <w:jc w:val="right"/>
        <w:rPr>
          <w:rFonts w:ascii="Arial" w:hAnsi="Arial" w:cs="Arial"/>
          <w:b/>
          <w:bCs/>
          <w:color w:val="000000" w:themeColor="text1"/>
          <w:sz w:val="24"/>
          <w:szCs w:val="24"/>
        </w:rPr>
      </w:pPr>
    </w:p>
    <w:p w:rsidR="000D252F" w:rsidRPr="00CE49C8" w:rsidRDefault="000D252F" w:rsidP="000D252F">
      <w:pPr>
        <w:widowControl w:val="0"/>
        <w:autoSpaceDE w:val="0"/>
        <w:autoSpaceDN w:val="0"/>
        <w:adjustRightInd w:val="0"/>
        <w:spacing w:after="0" w:line="240" w:lineRule="auto"/>
        <w:jc w:val="right"/>
        <w:rPr>
          <w:rFonts w:ascii="Arial" w:hAnsi="Arial" w:cs="Arial"/>
          <w:b/>
          <w:bCs/>
          <w:color w:val="000000" w:themeColor="text1"/>
          <w:sz w:val="24"/>
          <w:szCs w:val="24"/>
        </w:rPr>
      </w:pPr>
    </w:p>
    <w:p w:rsidR="000D252F" w:rsidRPr="00CE49C8" w:rsidRDefault="000D252F" w:rsidP="000D252F">
      <w:pPr>
        <w:widowControl w:val="0"/>
        <w:autoSpaceDE w:val="0"/>
        <w:autoSpaceDN w:val="0"/>
        <w:adjustRightInd w:val="0"/>
        <w:spacing w:after="0" w:line="240" w:lineRule="auto"/>
        <w:jc w:val="right"/>
        <w:rPr>
          <w:rFonts w:ascii="Arial" w:hAnsi="Arial" w:cs="Arial"/>
          <w:b/>
          <w:bCs/>
          <w:color w:val="000000" w:themeColor="text1"/>
          <w:sz w:val="24"/>
          <w:szCs w:val="24"/>
        </w:rPr>
      </w:pPr>
    </w:p>
    <w:p w:rsidR="000D252F" w:rsidRPr="00CE49C8" w:rsidRDefault="000D252F" w:rsidP="000D252F">
      <w:pPr>
        <w:widowControl w:val="0"/>
        <w:autoSpaceDE w:val="0"/>
        <w:autoSpaceDN w:val="0"/>
        <w:adjustRightInd w:val="0"/>
        <w:spacing w:after="0" w:line="240" w:lineRule="auto"/>
        <w:jc w:val="right"/>
        <w:rPr>
          <w:rFonts w:ascii="Arial" w:hAnsi="Arial" w:cs="Arial"/>
          <w:b/>
          <w:bCs/>
          <w:color w:val="000000" w:themeColor="text1"/>
          <w:sz w:val="24"/>
          <w:szCs w:val="24"/>
        </w:rPr>
      </w:pPr>
    </w:p>
    <w:p w:rsidR="00BC6FF9" w:rsidRPr="00CE49C8" w:rsidRDefault="00EE5442" w:rsidP="000D252F">
      <w:pPr>
        <w:widowControl w:val="0"/>
        <w:autoSpaceDE w:val="0"/>
        <w:autoSpaceDN w:val="0"/>
        <w:adjustRightInd w:val="0"/>
        <w:spacing w:after="0" w:line="240" w:lineRule="auto"/>
        <w:jc w:val="right"/>
        <w:rPr>
          <w:rFonts w:ascii="Arial" w:hAnsi="Arial" w:cs="Arial"/>
          <w:b/>
          <w:bCs/>
          <w:color w:val="000000" w:themeColor="text1"/>
          <w:sz w:val="24"/>
          <w:szCs w:val="24"/>
        </w:rPr>
      </w:pPr>
      <w:r w:rsidRPr="00CE49C8">
        <w:rPr>
          <w:rFonts w:ascii="Arial" w:eastAsia="Times New Roman" w:hAnsi="Arial" w:cs="Arial"/>
          <w:bCs/>
          <w:iCs/>
          <w:color w:val="000000" w:themeColor="text1"/>
          <w:sz w:val="24"/>
          <w:szCs w:val="24"/>
        </w:rPr>
        <w:t>Ouro Verde</w:t>
      </w:r>
      <w:r w:rsidR="0078454D">
        <w:rPr>
          <w:rFonts w:ascii="Arial" w:eastAsia="Times New Roman" w:hAnsi="Arial" w:cs="Arial"/>
          <w:bCs/>
          <w:iCs/>
          <w:color w:val="000000" w:themeColor="text1"/>
          <w:sz w:val="24"/>
          <w:szCs w:val="24"/>
        </w:rPr>
        <w:t xml:space="preserve"> (SC)</w:t>
      </w:r>
      <w:r w:rsidR="00723DCE" w:rsidRPr="00CE49C8">
        <w:rPr>
          <w:rFonts w:ascii="Arial" w:eastAsia="Times New Roman" w:hAnsi="Arial" w:cs="Arial"/>
          <w:bCs/>
          <w:iCs/>
          <w:color w:val="000000" w:themeColor="text1"/>
          <w:sz w:val="24"/>
          <w:szCs w:val="24"/>
        </w:rPr>
        <w:t xml:space="preserve">, </w:t>
      </w:r>
      <w:r w:rsidR="00EB7D1F">
        <w:rPr>
          <w:rFonts w:ascii="Arial" w:eastAsia="Times New Roman" w:hAnsi="Arial" w:cs="Arial"/>
          <w:bCs/>
          <w:iCs/>
          <w:color w:val="000000" w:themeColor="text1"/>
          <w:sz w:val="24"/>
          <w:szCs w:val="24"/>
        </w:rPr>
        <w:t>23 de maio de</w:t>
      </w:r>
      <w:r w:rsidR="009A2039">
        <w:rPr>
          <w:rFonts w:ascii="Arial" w:eastAsia="Times New Roman" w:hAnsi="Arial" w:cs="Arial"/>
          <w:bCs/>
          <w:iCs/>
          <w:color w:val="000000" w:themeColor="text1"/>
          <w:sz w:val="24"/>
          <w:szCs w:val="24"/>
        </w:rPr>
        <w:t xml:space="preserve"> 2019</w:t>
      </w:r>
      <w:r w:rsidR="0074478E">
        <w:rPr>
          <w:rFonts w:ascii="Arial" w:eastAsia="Times New Roman" w:hAnsi="Arial" w:cs="Arial"/>
          <w:bCs/>
          <w:iCs/>
          <w:color w:val="000000" w:themeColor="text1"/>
          <w:sz w:val="24"/>
          <w:szCs w:val="24"/>
        </w:rPr>
        <w:t>.</w:t>
      </w:r>
    </w:p>
    <w:p w:rsidR="00723DCE" w:rsidRPr="00CE49C8" w:rsidRDefault="00723DCE" w:rsidP="000D252F">
      <w:pPr>
        <w:widowControl w:val="0"/>
        <w:autoSpaceDE w:val="0"/>
        <w:autoSpaceDN w:val="0"/>
        <w:adjustRightInd w:val="0"/>
        <w:spacing w:after="0" w:line="240" w:lineRule="auto"/>
        <w:jc w:val="right"/>
        <w:rPr>
          <w:rFonts w:ascii="Arial" w:hAnsi="Arial" w:cs="Arial"/>
          <w:b/>
          <w:bCs/>
          <w:color w:val="000000" w:themeColor="text1"/>
          <w:sz w:val="24"/>
          <w:szCs w:val="24"/>
        </w:rPr>
      </w:pPr>
    </w:p>
    <w:p w:rsidR="000D252F" w:rsidRPr="00CE49C8" w:rsidRDefault="000D252F" w:rsidP="000D252F">
      <w:pPr>
        <w:widowControl w:val="0"/>
        <w:autoSpaceDE w:val="0"/>
        <w:autoSpaceDN w:val="0"/>
        <w:adjustRightInd w:val="0"/>
        <w:spacing w:after="0" w:line="240" w:lineRule="auto"/>
        <w:jc w:val="right"/>
        <w:rPr>
          <w:rFonts w:ascii="Arial" w:hAnsi="Arial" w:cs="Arial"/>
          <w:b/>
          <w:bCs/>
          <w:color w:val="000000" w:themeColor="text1"/>
          <w:sz w:val="24"/>
          <w:szCs w:val="24"/>
        </w:rPr>
      </w:pPr>
    </w:p>
    <w:p w:rsidR="000D252F" w:rsidRPr="00CE49C8" w:rsidRDefault="000D252F" w:rsidP="000D252F">
      <w:pPr>
        <w:widowControl w:val="0"/>
        <w:autoSpaceDE w:val="0"/>
        <w:autoSpaceDN w:val="0"/>
        <w:adjustRightInd w:val="0"/>
        <w:spacing w:after="0" w:line="240" w:lineRule="auto"/>
        <w:jc w:val="right"/>
        <w:rPr>
          <w:rFonts w:ascii="Arial" w:hAnsi="Arial" w:cs="Arial"/>
          <w:b/>
          <w:bCs/>
          <w:color w:val="000000" w:themeColor="text1"/>
          <w:sz w:val="24"/>
          <w:szCs w:val="24"/>
        </w:rPr>
      </w:pPr>
    </w:p>
    <w:p w:rsidR="000D252F" w:rsidRPr="00CE49C8" w:rsidRDefault="000D252F" w:rsidP="000D252F">
      <w:pPr>
        <w:widowControl w:val="0"/>
        <w:autoSpaceDE w:val="0"/>
        <w:autoSpaceDN w:val="0"/>
        <w:adjustRightInd w:val="0"/>
        <w:spacing w:after="0" w:line="240" w:lineRule="auto"/>
        <w:jc w:val="right"/>
        <w:rPr>
          <w:rFonts w:ascii="Arial" w:hAnsi="Arial" w:cs="Arial"/>
          <w:b/>
          <w:bCs/>
          <w:color w:val="000000" w:themeColor="text1"/>
          <w:sz w:val="24"/>
          <w:szCs w:val="24"/>
        </w:rPr>
      </w:pPr>
    </w:p>
    <w:p w:rsidR="000D252F" w:rsidRPr="008B1876" w:rsidRDefault="008B1876" w:rsidP="000D252F">
      <w:pPr>
        <w:widowControl w:val="0"/>
        <w:autoSpaceDE w:val="0"/>
        <w:autoSpaceDN w:val="0"/>
        <w:adjustRightInd w:val="0"/>
        <w:spacing w:after="0" w:line="240" w:lineRule="auto"/>
        <w:jc w:val="right"/>
        <w:rPr>
          <w:rFonts w:ascii="Arial" w:hAnsi="Arial" w:cs="Arial"/>
          <w:bCs/>
          <w:color w:val="000000" w:themeColor="text1"/>
          <w:sz w:val="24"/>
          <w:szCs w:val="24"/>
        </w:rPr>
      </w:pPr>
      <w:proofErr w:type="spellStart"/>
      <w:r w:rsidRPr="008B1876">
        <w:rPr>
          <w:rFonts w:ascii="Arial" w:hAnsi="Arial" w:cs="Arial"/>
          <w:bCs/>
          <w:color w:val="000000" w:themeColor="text1"/>
          <w:sz w:val="24"/>
          <w:szCs w:val="24"/>
        </w:rPr>
        <w:t>Edivani</w:t>
      </w:r>
      <w:proofErr w:type="spellEnd"/>
      <w:r w:rsidRPr="008B1876">
        <w:rPr>
          <w:rFonts w:ascii="Arial" w:hAnsi="Arial" w:cs="Arial"/>
          <w:bCs/>
          <w:color w:val="000000" w:themeColor="text1"/>
          <w:sz w:val="24"/>
          <w:szCs w:val="24"/>
        </w:rPr>
        <w:t xml:space="preserve"> </w:t>
      </w:r>
      <w:proofErr w:type="spellStart"/>
      <w:r w:rsidRPr="008B1876">
        <w:rPr>
          <w:rFonts w:ascii="Arial" w:hAnsi="Arial" w:cs="Arial"/>
          <w:bCs/>
          <w:color w:val="000000" w:themeColor="text1"/>
          <w:sz w:val="24"/>
          <w:szCs w:val="24"/>
        </w:rPr>
        <w:t>Santin</w:t>
      </w:r>
      <w:proofErr w:type="spellEnd"/>
      <w:r w:rsidRPr="008B1876">
        <w:rPr>
          <w:rFonts w:ascii="Arial" w:hAnsi="Arial" w:cs="Arial"/>
          <w:bCs/>
          <w:color w:val="000000" w:themeColor="text1"/>
          <w:sz w:val="24"/>
          <w:szCs w:val="24"/>
        </w:rPr>
        <w:t xml:space="preserve"> </w:t>
      </w:r>
      <w:proofErr w:type="spellStart"/>
      <w:r w:rsidRPr="008B1876">
        <w:rPr>
          <w:rFonts w:ascii="Arial" w:hAnsi="Arial" w:cs="Arial"/>
          <w:bCs/>
          <w:color w:val="000000" w:themeColor="text1"/>
          <w:sz w:val="24"/>
          <w:szCs w:val="24"/>
        </w:rPr>
        <w:t>Massoni</w:t>
      </w:r>
      <w:proofErr w:type="spellEnd"/>
    </w:p>
    <w:p w:rsidR="00723DCE" w:rsidRPr="00CE49C8" w:rsidRDefault="00723DCE" w:rsidP="000D252F">
      <w:pPr>
        <w:widowControl w:val="0"/>
        <w:autoSpaceDE w:val="0"/>
        <w:autoSpaceDN w:val="0"/>
        <w:adjustRightInd w:val="0"/>
        <w:spacing w:after="0" w:line="240" w:lineRule="auto"/>
        <w:jc w:val="right"/>
        <w:rPr>
          <w:rFonts w:ascii="Arial" w:hAnsi="Arial" w:cs="Arial"/>
          <w:b/>
          <w:bCs/>
          <w:color w:val="000000" w:themeColor="text1"/>
          <w:sz w:val="24"/>
          <w:szCs w:val="24"/>
        </w:rPr>
      </w:pPr>
    </w:p>
    <w:p w:rsidR="00EE5442" w:rsidRPr="00CE49C8" w:rsidRDefault="00EE5442" w:rsidP="000D252F">
      <w:pPr>
        <w:widowControl w:val="0"/>
        <w:shd w:val="clear" w:color="auto" w:fill="FFFFFF"/>
        <w:tabs>
          <w:tab w:val="left" w:pos="1740"/>
          <w:tab w:val="right" w:pos="8504"/>
        </w:tabs>
        <w:spacing w:after="0" w:line="240" w:lineRule="auto"/>
        <w:jc w:val="right"/>
        <w:rPr>
          <w:rFonts w:ascii="Arial" w:eastAsia="Times New Roman" w:hAnsi="Arial" w:cs="Arial"/>
          <w:i/>
          <w:color w:val="000000" w:themeColor="text1"/>
          <w:sz w:val="24"/>
          <w:szCs w:val="24"/>
        </w:rPr>
      </w:pPr>
      <w:r w:rsidRPr="00CE49C8">
        <w:rPr>
          <w:rFonts w:ascii="Arial" w:eastAsia="Times New Roman" w:hAnsi="Arial" w:cs="Arial"/>
          <w:bCs/>
          <w:i/>
          <w:iCs/>
          <w:color w:val="000000" w:themeColor="text1"/>
          <w:sz w:val="24"/>
          <w:szCs w:val="24"/>
        </w:rPr>
        <w:t>Presidente do CMDCA</w:t>
      </w:r>
    </w:p>
    <w:p w:rsidR="00BC6FF9" w:rsidRPr="00225BA9" w:rsidRDefault="00BC6FF9" w:rsidP="000D252F">
      <w:pPr>
        <w:widowControl w:val="0"/>
        <w:autoSpaceDE w:val="0"/>
        <w:autoSpaceDN w:val="0"/>
        <w:adjustRightInd w:val="0"/>
        <w:spacing w:after="0" w:line="240" w:lineRule="auto"/>
        <w:jc w:val="right"/>
        <w:rPr>
          <w:rFonts w:ascii="Arial" w:hAnsi="Arial" w:cs="Arial"/>
          <w:b/>
          <w:bCs/>
          <w:color w:val="000000" w:themeColor="text1"/>
          <w:sz w:val="24"/>
          <w:szCs w:val="24"/>
        </w:rPr>
      </w:pPr>
    </w:p>
    <w:p w:rsidR="00784AD7" w:rsidRDefault="00784AD7" w:rsidP="008508AB">
      <w:pPr>
        <w:widowControl w:val="0"/>
        <w:spacing w:after="0" w:line="240" w:lineRule="auto"/>
        <w:rPr>
          <w:rFonts w:ascii="Arial" w:hAnsi="Arial" w:cs="Arial"/>
          <w:b/>
          <w:bCs/>
          <w:color w:val="000000" w:themeColor="text1"/>
          <w:sz w:val="24"/>
          <w:szCs w:val="24"/>
        </w:rPr>
      </w:pPr>
    </w:p>
    <w:p w:rsidR="00784AD7" w:rsidRDefault="00784AD7" w:rsidP="008508AB">
      <w:pPr>
        <w:widowControl w:val="0"/>
        <w:spacing w:after="0" w:line="240" w:lineRule="auto"/>
        <w:rPr>
          <w:rFonts w:ascii="Arial" w:hAnsi="Arial" w:cs="Arial"/>
          <w:b/>
          <w:bCs/>
          <w:color w:val="000000" w:themeColor="text1"/>
          <w:sz w:val="24"/>
          <w:szCs w:val="24"/>
        </w:rPr>
      </w:pPr>
    </w:p>
    <w:sectPr w:rsidR="00784AD7" w:rsidSect="00E424B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EE9" w:rsidRDefault="00353EE9" w:rsidP="002439D3">
      <w:pPr>
        <w:spacing w:after="0" w:line="240" w:lineRule="auto"/>
      </w:pPr>
      <w:r>
        <w:separator/>
      </w:r>
    </w:p>
  </w:endnote>
  <w:endnote w:type="continuationSeparator" w:id="0">
    <w:p w:rsidR="00353EE9" w:rsidRDefault="00353EE9" w:rsidP="00243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tham Bold">
    <w:altName w:val="Calibri"/>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EE9" w:rsidRDefault="00353EE9" w:rsidP="002439D3">
      <w:pPr>
        <w:spacing w:after="0" w:line="240" w:lineRule="auto"/>
      </w:pPr>
      <w:r>
        <w:separator/>
      </w:r>
    </w:p>
  </w:footnote>
  <w:footnote w:type="continuationSeparator" w:id="0">
    <w:p w:rsidR="00353EE9" w:rsidRDefault="00353EE9" w:rsidP="002439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2F6"/>
    <w:multiLevelType w:val="hybridMultilevel"/>
    <w:tmpl w:val="7B109BF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480C4E"/>
    <w:multiLevelType w:val="multilevel"/>
    <w:tmpl w:val="62D86634"/>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D567A0"/>
    <w:multiLevelType w:val="multilevel"/>
    <w:tmpl w:val="82DA8A92"/>
    <w:lvl w:ilvl="0">
      <w:start w:val="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B9A4E9A"/>
    <w:multiLevelType w:val="multilevel"/>
    <w:tmpl w:val="7F5C595A"/>
    <w:lvl w:ilvl="0">
      <w:start w:val="1"/>
      <w:numFmt w:val="lowerLetter"/>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3914FE"/>
    <w:multiLevelType w:val="hybridMultilevel"/>
    <w:tmpl w:val="65AE5E5C"/>
    <w:lvl w:ilvl="0" w:tplc="CC6621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3A20A3"/>
    <w:multiLevelType w:val="multilevel"/>
    <w:tmpl w:val="610695F8"/>
    <w:lvl w:ilvl="0">
      <w:start w:val="1"/>
      <w:numFmt w:val="lowerLetter"/>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1080" w:hanging="720"/>
      </w:p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0568B4"/>
    <w:multiLevelType w:val="hybridMultilevel"/>
    <w:tmpl w:val="FAAE6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316289"/>
    <w:multiLevelType w:val="multilevel"/>
    <w:tmpl w:val="66BCA536"/>
    <w:lvl w:ilvl="0">
      <w:start w:val="1"/>
      <w:numFmt w:val="upperRoman"/>
      <w:lvlText w:val="%1."/>
      <w:lvlJc w:val="right"/>
      <w:pPr>
        <w:ind w:left="1287" w:hanging="360"/>
      </w:pPr>
    </w:lvl>
    <w:lvl w:ilvl="1">
      <w:start w:val="1"/>
      <w:numFmt w:val="decimal"/>
      <w:isLgl/>
      <w:lvlText w:val="%1.%2"/>
      <w:lvlJc w:val="left"/>
      <w:pPr>
        <w:ind w:left="1347"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8" w15:restartNumberingAfterBreak="0">
    <w:nsid w:val="11B33098"/>
    <w:multiLevelType w:val="hybridMultilevel"/>
    <w:tmpl w:val="DC0A1B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3D3487"/>
    <w:multiLevelType w:val="multilevel"/>
    <w:tmpl w:val="C7523BA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2A475C"/>
    <w:multiLevelType w:val="hybridMultilevel"/>
    <w:tmpl w:val="9508B8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18F85882">
      <w:start w:val="1"/>
      <w:numFmt w:val="lowerLetter"/>
      <w:lvlText w:val="%3)"/>
      <w:lvlJc w:val="right"/>
      <w:pPr>
        <w:ind w:left="2160" w:hanging="180"/>
      </w:pPr>
      <w:rPr>
        <w:rFonts w:ascii="Arial" w:eastAsiaTheme="majorEastAsia" w:hAnsi="Arial" w:cs="Arial"/>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8F2188"/>
    <w:multiLevelType w:val="hybridMultilevel"/>
    <w:tmpl w:val="12021E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C188F"/>
    <w:multiLevelType w:val="multilevel"/>
    <w:tmpl w:val="927C2F32"/>
    <w:lvl w:ilvl="0">
      <w:start w:val="12"/>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1B142B8"/>
    <w:multiLevelType w:val="multilevel"/>
    <w:tmpl w:val="9EE2D5A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B905BA"/>
    <w:multiLevelType w:val="hybridMultilevel"/>
    <w:tmpl w:val="E7FA26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87675B6"/>
    <w:multiLevelType w:val="multilevel"/>
    <w:tmpl w:val="876C9CB6"/>
    <w:lvl w:ilvl="0">
      <w:start w:val="1"/>
      <w:numFmt w:val="lowerLetter"/>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1080" w:hanging="720"/>
      </w:p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AD61EED"/>
    <w:multiLevelType w:val="hybridMultilevel"/>
    <w:tmpl w:val="2AF20B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2735AC"/>
    <w:multiLevelType w:val="multilevel"/>
    <w:tmpl w:val="95DCA828"/>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4C401D"/>
    <w:multiLevelType w:val="hybridMultilevel"/>
    <w:tmpl w:val="B71C5C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B636E6E4">
      <w:start w:val="1"/>
      <w:numFmt w:val="lowerLetter"/>
      <w:lvlText w:val="%3)"/>
      <w:lvlJc w:val="right"/>
      <w:pPr>
        <w:ind w:left="2160" w:hanging="180"/>
      </w:pPr>
      <w:rPr>
        <w:rFonts w:ascii="Arial" w:eastAsiaTheme="majorEastAsia" w:hAnsi="Arial" w:cs="Arial"/>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8C111A"/>
    <w:multiLevelType w:val="multilevel"/>
    <w:tmpl w:val="841466DC"/>
    <w:lvl w:ilvl="0">
      <w:start w:val="4"/>
      <w:numFmt w:val="decimal"/>
      <w:lvlText w:val="%1"/>
      <w:lvlJc w:val="left"/>
      <w:pPr>
        <w:ind w:left="107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CA5B7F"/>
    <w:multiLevelType w:val="multilevel"/>
    <w:tmpl w:val="8FF088A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424681"/>
    <w:multiLevelType w:val="hybridMultilevel"/>
    <w:tmpl w:val="9C0C0F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FFD4030"/>
    <w:multiLevelType w:val="multilevel"/>
    <w:tmpl w:val="876C9CB6"/>
    <w:lvl w:ilvl="0">
      <w:start w:val="1"/>
      <w:numFmt w:val="lowerLetter"/>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1080" w:hanging="720"/>
      </w:p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66629D3"/>
    <w:multiLevelType w:val="multilevel"/>
    <w:tmpl w:val="7132EB9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2F7D59"/>
    <w:multiLevelType w:val="hybridMultilevel"/>
    <w:tmpl w:val="391E94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1144C2F"/>
    <w:multiLevelType w:val="multilevel"/>
    <w:tmpl w:val="E87ECE1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472D66"/>
    <w:multiLevelType w:val="hybridMultilevel"/>
    <w:tmpl w:val="A11651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58678D"/>
    <w:multiLevelType w:val="multilevel"/>
    <w:tmpl w:val="D93C93E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7DE4872"/>
    <w:multiLevelType w:val="hybridMultilevel"/>
    <w:tmpl w:val="15E8DC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1C2F68"/>
    <w:multiLevelType w:val="hybridMultilevel"/>
    <w:tmpl w:val="BA8E5D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E987615"/>
    <w:multiLevelType w:val="multilevel"/>
    <w:tmpl w:val="BFD8466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1323252"/>
    <w:multiLevelType w:val="multilevel"/>
    <w:tmpl w:val="7F5C595A"/>
    <w:lvl w:ilvl="0">
      <w:start w:val="1"/>
      <w:numFmt w:val="lowerLetter"/>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25B4289"/>
    <w:multiLevelType w:val="hybridMultilevel"/>
    <w:tmpl w:val="99FE326E"/>
    <w:lvl w:ilvl="0" w:tplc="04160013">
      <w:start w:val="1"/>
      <w:numFmt w:val="upperRoman"/>
      <w:lvlText w:val="%1."/>
      <w:lvlJc w:val="right"/>
      <w:pPr>
        <w:ind w:left="720" w:hanging="360"/>
      </w:pPr>
    </w:lvl>
    <w:lvl w:ilvl="1" w:tplc="04160017">
      <w:start w:val="1"/>
      <w:numFmt w:val="lowerLetter"/>
      <w:lvlText w:val="%2)"/>
      <w:lvlJc w:val="left"/>
      <w:pPr>
        <w:ind w:left="1440" w:hanging="360"/>
      </w:pPr>
    </w:lvl>
    <w:lvl w:ilvl="2" w:tplc="287C6C34">
      <w:start w:val="12"/>
      <w:numFmt w:val="decimal"/>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D373E2"/>
    <w:multiLevelType w:val="multilevel"/>
    <w:tmpl w:val="CE2268D8"/>
    <w:lvl w:ilvl="0">
      <w:start w:val="1"/>
      <w:numFmt w:val="decimal"/>
      <w:lvlText w:val="%1."/>
      <w:lvlJc w:val="left"/>
      <w:pPr>
        <w:ind w:left="720" w:hanging="360"/>
      </w:pPr>
    </w:lvl>
    <w:lvl w:ilvl="1">
      <w:start w:val="1"/>
      <w:numFmt w:val="decimal"/>
      <w:isLgl/>
      <w:lvlText w:val="%1.%2"/>
      <w:lvlJc w:val="left"/>
      <w:pPr>
        <w:ind w:left="480" w:hanging="48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FB90C87"/>
    <w:multiLevelType w:val="hybridMultilevel"/>
    <w:tmpl w:val="2130749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0424E3"/>
    <w:multiLevelType w:val="hybridMultilevel"/>
    <w:tmpl w:val="46B4CC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5E36A3D2">
      <w:start w:val="1"/>
      <w:numFmt w:val="lowerLetter"/>
      <w:lvlText w:val="%3)"/>
      <w:lvlJc w:val="right"/>
      <w:pPr>
        <w:ind w:left="2160" w:hanging="180"/>
      </w:pPr>
      <w:rPr>
        <w:rFonts w:ascii="Arial" w:eastAsiaTheme="majorEastAsia" w:hAnsi="Arial" w:cs="Arial"/>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442F63"/>
    <w:multiLevelType w:val="multilevel"/>
    <w:tmpl w:val="D166AC12"/>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641A0F4B"/>
    <w:multiLevelType w:val="hybridMultilevel"/>
    <w:tmpl w:val="75B405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AF32C804">
      <w:start w:val="1"/>
      <w:numFmt w:val="lowerLetter"/>
      <w:lvlText w:val="%3)"/>
      <w:lvlJc w:val="right"/>
      <w:pPr>
        <w:ind w:left="2160" w:hanging="180"/>
      </w:pPr>
      <w:rPr>
        <w:rFonts w:ascii="Arial" w:eastAsia="Times New Roman" w:hAnsi="Arial" w:cs="Arial"/>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D94DBA"/>
    <w:multiLevelType w:val="hybridMultilevel"/>
    <w:tmpl w:val="235272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7F2769D"/>
    <w:multiLevelType w:val="hybridMultilevel"/>
    <w:tmpl w:val="B0147E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DF4A9B1E">
      <w:start w:val="1"/>
      <w:numFmt w:val="lowerLetter"/>
      <w:lvlText w:val="%3)"/>
      <w:lvlJc w:val="right"/>
      <w:pPr>
        <w:ind w:left="2160" w:hanging="180"/>
      </w:pPr>
      <w:rPr>
        <w:rFonts w:ascii="Arial" w:eastAsiaTheme="majorEastAsia" w:hAnsi="Arial" w:cs="Arial"/>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BC35C13"/>
    <w:multiLevelType w:val="hybridMultilevel"/>
    <w:tmpl w:val="0B0C31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704E2A"/>
    <w:multiLevelType w:val="hybridMultilevel"/>
    <w:tmpl w:val="EEDE7F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483978"/>
    <w:multiLevelType w:val="hybridMultilevel"/>
    <w:tmpl w:val="F4C246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BD5972"/>
    <w:multiLevelType w:val="multilevel"/>
    <w:tmpl w:val="610695F8"/>
    <w:lvl w:ilvl="0">
      <w:start w:val="1"/>
      <w:numFmt w:val="lowerLetter"/>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1080" w:hanging="720"/>
      </w:p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6212A1B"/>
    <w:multiLevelType w:val="multilevel"/>
    <w:tmpl w:val="0308AA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4071A8"/>
    <w:multiLevelType w:val="multilevel"/>
    <w:tmpl w:val="1C8447D0"/>
    <w:lvl w:ilvl="0">
      <w:start w:val="1"/>
      <w:numFmt w:val="decimal"/>
      <w:lvlText w:val="%1."/>
      <w:lvlJc w:val="left"/>
      <w:pPr>
        <w:ind w:left="720" w:hanging="360"/>
      </w:pPr>
      <w:rPr>
        <w:rFonts w:hint="default"/>
      </w:rPr>
    </w:lvl>
    <w:lvl w:ilvl="1">
      <w:start w:val="1"/>
      <w:numFmt w:val="decimal"/>
      <w:isLgl/>
      <w:lvlText w:val="%1.%2"/>
      <w:lvlJc w:val="left"/>
      <w:pPr>
        <w:ind w:left="659" w:hanging="375"/>
      </w:pPr>
      <w:rPr>
        <w:rFonts w:hint="default"/>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2"/>
  </w:num>
  <w:num w:numId="3">
    <w:abstractNumId w:val="16"/>
  </w:num>
  <w:num w:numId="4">
    <w:abstractNumId w:val="21"/>
  </w:num>
  <w:num w:numId="5">
    <w:abstractNumId w:val="32"/>
  </w:num>
  <w:num w:numId="6">
    <w:abstractNumId w:val="43"/>
  </w:num>
  <w:num w:numId="7">
    <w:abstractNumId w:val="0"/>
  </w:num>
  <w:num w:numId="8">
    <w:abstractNumId w:val="12"/>
  </w:num>
  <w:num w:numId="9">
    <w:abstractNumId w:val="45"/>
  </w:num>
  <w:num w:numId="10">
    <w:abstractNumId w:val="25"/>
  </w:num>
  <w:num w:numId="11">
    <w:abstractNumId w:val="13"/>
  </w:num>
  <w:num w:numId="12">
    <w:abstractNumId w:val="23"/>
  </w:num>
  <w:num w:numId="13">
    <w:abstractNumId w:val="17"/>
  </w:num>
  <w:num w:numId="14">
    <w:abstractNumId w:val="20"/>
  </w:num>
  <w:num w:numId="15">
    <w:abstractNumId w:val="7"/>
  </w:num>
  <w:num w:numId="16">
    <w:abstractNumId w:val="4"/>
  </w:num>
  <w:num w:numId="17">
    <w:abstractNumId w:val="44"/>
  </w:num>
  <w:num w:numId="18">
    <w:abstractNumId w:val="9"/>
  </w:num>
  <w:num w:numId="19">
    <w:abstractNumId w:val="19"/>
  </w:num>
  <w:num w:numId="20">
    <w:abstractNumId w:val="42"/>
  </w:num>
  <w:num w:numId="21">
    <w:abstractNumId w:val="28"/>
  </w:num>
  <w:num w:numId="22">
    <w:abstractNumId w:val="33"/>
  </w:num>
  <w:num w:numId="23">
    <w:abstractNumId w:val="31"/>
  </w:num>
  <w:num w:numId="24">
    <w:abstractNumId w:val="6"/>
  </w:num>
  <w:num w:numId="25">
    <w:abstractNumId w:val="39"/>
  </w:num>
  <w:num w:numId="26">
    <w:abstractNumId w:val="26"/>
  </w:num>
  <w:num w:numId="27">
    <w:abstractNumId w:val="14"/>
  </w:num>
  <w:num w:numId="28">
    <w:abstractNumId w:val="41"/>
  </w:num>
  <w:num w:numId="29">
    <w:abstractNumId w:val="30"/>
  </w:num>
  <w:num w:numId="30">
    <w:abstractNumId w:val="18"/>
  </w:num>
  <w:num w:numId="31">
    <w:abstractNumId w:val="29"/>
  </w:num>
  <w:num w:numId="32">
    <w:abstractNumId w:val="34"/>
  </w:num>
  <w:num w:numId="33">
    <w:abstractNumId w:val="15"/>
  </w:num>
  <w:num w:numId="34">
    <w:abstractNumId w:val="27"/>
  </w:num>
  <w:num w:numId="35">
    <w:abstractNumId w:val="35"/>
  </w:num>
  <w:num w:numId="36">
    <w:abstractNumId w:val="24"/>
  </w:num>
  <w:num w:numId="37">
    <w:abstractNumId w:val="10"/>
  </w:num>
  <w:num w:numId="38">
    <w:abstractNumId w:val="11"/>
  </w:num>
  <w:num w:numId="39">
    <w:abstractNumId w:val="38"/>
  </w:num>
  <w:num w:numId="40">
    <w:abstractNumId w:val="36"/>
  </w:num>
  <w:num w:numId="41">
    <w:abstractNumId w:val="1"/>
  </w:num>
  <w:num w:numId="42">
    <w:abstractNumId w:val="5"/>
  </w:num>
  <w:num w:numId="43">
    <w:abstractNumId w:val="37"/>
  </w:num>
  <w:num w:numId="44">
    <w:abstractNumId w:val="40"/>
  </w:num>
  <w:num w:numId="45">
    <w:abstractNumId w:val="8"/>
  </w:num>
  <w:num w:numId="46">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0C"/>
    <w:rsid w:val="00002BC0"/>
    <w:rsid w:val="0001049F"/>
    <w:rsid w:val="000656F1"/>
    <w:rsid w:val="000763C9"/>
    <w:rsid w:val="000817B5"/>
    <w:rsid w:val="00081A0B"/>
    <w:rsid w:val="00081CB4"/>
    <w:rsid w:val="000836B8"/>
    <w:rsid w:val="000910BD"/>
    <w:rsid w:val="000C0C3F"/>
    <w:rsid w:val="000C4B46"/>
    <w:rsid w:val="000D1973"/>
    <w:rsid w:val="000D252F"/>
    <w:rsid w:val="000D7AE9"/>
    <w:rsid w:val="000E0386"/>
    <w:rsid w:val="000E3162"/>
    <w:rsid w:val="000F52E4"/>
    <w:rsid w:val="001063A0"/>
    <w:rsid w:val="001178B3"/>
    <w:rsid w:val="00122A6F"/>
    <w:rsid w:val="00124139"/>
    <w:rsid w:val="00125B5E"/>
    <w:rsid w:val="001276F9"/>
    <w:rsid w:val="00131032"/>
    <w:rsid w:val="00145C6E"/>
    <w:rsid w:val="00167C52"/>
    <w:rsid w:val="001705F0"/>
    <w:rsid w:val="00170747"/>
    <w:rsid w:val="0017310C"/>
    <w:rsid w:val="00173CB4"/>
    <w:rsid w:val="001756AA"/>
    <w:rsid w:val="00192701"/>
    <w:rsid w:val="001A07B0"/>
    <w:rsid w:val="001A4B5B"/>
    <w:rsid w:val="001B2593"/>
    <w:rsid w:val="001B2DBC"/>
    <w:rsid w:val="001B4D26"/>
    <w:rsid w:val="001B6A65"/>
    <w:rsid w:val="001C7595"/>
    <w:rsid w:val="001D3D34"/>
    <w:rsid w:val="001E529E"/>
    <w:rsid w:val="001E6056"/>
    <w:rsid w:val="001F0CA8"/>
    <w:rsid w:val="001F2398"/>
    <w:rsid w:val="0020249D"/>
    <w:rsid w:val="00213434"/>
    <w:rsid w:val="00213729"/>
    <w:rsid w:val="00225BA9"/>
    <w:rsid w:val="00230193"/>
    <w:rsid w:val="00233BF0"/>
    <w:rsid w:val="0024266C"/>
    <w:rsid w:val="002437EE"/>
    <w:rsid w:val="002439D3"/>
    <w:rsid w:val="00245792"/>
    <w:rsid w:val="00250D1F"/>
    <w:rsid w:val="00255D88"/>
    <w:rsid w:val="00265161"/>
    <w:rsid w:val="00272D70"/>
    <w:rsid w:val="002779A0"/>
    <w:rsid w:val="002824BD"/>
    <w:rsid w:val="00285B99"/>
    <w:rsid w:val="00293685"/>
    <w:rsid w:val="00293693"/>
    <w:rsid w:val="002B1401"/>
    <w:rsid w:val="002B1CAA"/>
    <w:rsid w:val="002B3E46"/>
    <w:rsid w:val="002B4B82"/>
    <w:rsid w:val="002C1C2C"/>
    <w:rsid w:val="002D1127"/>
    <w:rsid w:val="002D57A1"/>
    <w:rsid w:val="002D5FF3"/>
    <w:rsid w:val="002E528B"/>
    <w:rsid w:val="002F40DC"/>
    <w:rsid w:val="00327AE4"/>
    <w:rsid w:val="003315ED"/>
    <w:rsid w:val="00333053"/>
    <w:rsid w:val="00346DD6"/>
    <w:rsid w:val="00353EE9"/>
    <w:rsid w:val="003550EE"/>
    <w:rsid w:val="0036013B"/>
    <w:rsid w:val="00360A7C"/>
    <w:rsid w:val="00365296"/>
    <w:rsid w:val="00370A70"/>
    <w:rsid w:val="00372D7A"/>
    <w:rsid w:val="003749E0"/>
    <w:rsid w:val="00375362"/>
    <w:rsid w:val="003822F3"/>
    <w:rsid w:val="00383F95"/>
    <w:rsid w:val="00384753"/>
    <w:rsid w:val="00396C40"/>
    <w:rsid w:val="003B201F"/>
    <w:rsid w:val="003B3441"/>
    <w:rsid w:val="003B346D"/>
    <w:rsid w:val="003B5E41"/>
    <w:rsid w:val="003C4FCE"/>
    <w:rsid w:val="003D1F68"/>
    <w:rsid w:val="003E5B27"/>
    <w:rsid w:val="00401CDA"/>
    <w:rsid w:val="004072CB"/>
    <w:rsid w:val="00423068"/>
    <w:rsid w:val="00447E9E"/>
    <w:rsid w:val="004568CF"/>
    <w:rsid w:val="00465754"/>
    <w:rsid w:val="00474203"/>
    <w:rsid w:val="00485849"/>
    <w:rsid w:val="00493CD2"/>
    <w:rsid w:val="004A0400"/>
    <w:rsid w:val="004A17B2"/>
    <w:rsid w:val="004A38B9"/>
    <w:rsid w:val="004A7881"/>
    <w:rsid w:val="004B05BB"/>
    <w:rsid w:val="004D0E62"/>
    <w:rsid w:val="004D6D08"/>
    <w:rsid w:val="004F66B0"/>
    <w:rsid w:val="004F7081"/>
    <w:rsid w:val="00500E4A"/>
    <w:rsid w:val="00501B61"/>
    <w:rsid w:val="00502C2E"/>
    <w:rsid w:val="00504176"/>
    <w:rsid w:val="005108DA"/>
    <w:rsid w:val="00523707"/>
    <w:rsid w:val="00531A37"/>
    <w:rsid w:val="00532DAD"/>
    <w:rsid w:val="005336F6"/>
    <w:rsid w:val="005415C4"/>
    <w:rsid w:val="00566C0B"/>
    <w:rsid w:val="0057144D"/>
    <w:rsid w:val="00571983"/>
    <w:rsid w:val="005918FB"/>
    <w:rsid w:val="00597567"/>
    <w:rsid w:val="005A378A"/>
    <w:rsid w:val="005B1633"/>
    <w:rsid w:val="005B41BD"/>
    <w:rsid w:val="005D42A2"/>
    <w:rsid w:val="005E21E2"/>
    <w:rsid w:val="005F5B1B"/>
    <w:rsid w:val="005F7F40"/>
    <w:rsid w:val="006073D7"/>
    <w:rsid w:val="00607F5F"/>
    <w:rsid w:val="00612211"/>
    <w:rsid w:val="0061701C"/>
    <w:rsid w:val="0062109A"/>
    <w:rsid w:val="00631AEB"/>
    <w:rsid w:val="0063554B"/>
    <w:rsid w:val="0064251F"/>
    <w:rsid w:val="00645137"/>
    <w:rsid w:val="006625C2"/>
    <w:rsid w:val="00664F84"/>
    <w:rsid w:val="00671350"/>
    <w:rsid w:val="00671C17"/>
    <w:rsid w:val="00677836"/>
    <w:rsid w:val="0068517A"/>
    <w:rsid w:val="006A0AC9"/>
    <w:rsid w:val="006B3C8A"/>
    <w:rsid w:val="006D029B"/>
    <w:rsid w:val="006D470A"/>
    <w:rsid w:val="006F1251"/>
    <w:rsid w:val="006F31F8"/>
    <w:rsid w:val="00711E06"/>
    <w:rsid w:val="0071323E"/>
    <w:rsid w:val="00716753"/>
    <w:rsid w:val="007177C2"/>
    <w:rsid w:val="00720DD6"/>
    <w:rsid w:val="00723DCE"/>
    <w:rsid w:val="007343B1"/>
    <w:rsid w:val="007412D4"/>
    <w:rsid w:val="0074478E"/>
    <w:rsid w:val="00747374"/>
    <w:rsid w:val="0075618D"/>
    <w:rsid w:val="00772527"/>
    <w:rsid w:val="00775C1F"/>
    <w:rsid w:val="0078323A"/>
    <w:rsid w:val="0078454D"/>
    <w:rsid w:val="00784AD7"/>
    <w:rsid w:val="00787F8A"/>
    <w:rsid w:val="00791C68"/>
    <w:rsid w:val="007959E1"/>
    <w:rsid w:val="00797940"/>
    <w:rsid w:val="007B40B0"/>
    <w:rsid w:val="007D44D0"/>
    <w:rsid w:val="007E0EAF"/>
    <w:rsid w:val="007E4499"/>
    <w:rsid w:val="007E7156"/>
    <w:rsid w:val="007F1292"/>
    <w:rsid w:val="007F26F0"/>
    <w:rsid w:val="007F79B2"/>
    <w:rsid w:val="00816368"/>
    <w:rsid w:val="00816A94"/>
    <w:rsid w:val="0084270C"/>
    <w:rsid w:val="008443ED"/>
    <w:rsid w:val="008508AB"/>
    <w:rsid w:val="00850A2D"/>
    <w:rsid w:val="0085355B"/>
    <w:rsid w:val="00864CEE"/>
    <w:rsid w:val="008701DD"/>
    <w:rsid w:val="008773AF"/>
    <w:rsid w:val="0087772E"/>
    <w:rsid w:val="00882D70"/>
    <w:rsid w:val="00885F60"/>
    <w:rsid w:val="00896124"/>
    <w:rsid w:val="008A2827"/>
    <w:rsid w:val="008A38A0"/>
    <w:rsid w:val="008A53C3"/>
    <w:rsid w:val="008A5CCA"/>
    <w:rsid w:val="008B1876"/>
    <w:rsid w:val="008C1724"/>
    <w:rsid w:val="008C29CE"/>
    <w:rsid w:val="008C2F5B"/>
    <w:rsid w:val="008C3F50"/>
    <w:rsid w:val="008C5ED1"/>
    <w:rsid w:val="008C6C14"/>
    <w:rsid w:val="008C7262"/>
    <w:rsid w:val="008E2D12"/>
    <w:rsid w:val="008E6E06"/>
    <w:rsid w:val="008F3844"/>
    <w:rsid w:val="008F38A8"/>
    <w:rsid w:val="00912F9B"/>
    <w:rsid w:val="009177A3"/>
    <w:rsid w:val="00921345"/>
    <w:rsid w:val="00927FD2"/>
    <w:rsid w:val="00960597"/>
    <w:rsid w:val="0096189D"/>
    <w:rsid w:val="009639D3"/>
    <w:rsid w:val="00970FFD"/>
    <w:rsid w:val="00975A14"/>
    <w:rsid w:val="00976F41"/>
    <w:rsid w:val="0098580D"/>
    <w:rsid w:val="00986F5D"/>
    <w:rsid w:val="009A2039"/>
    <w:rsid w:val="009A2350"/>
    <w:rsid w:val="009A64E6"/>
    <w:rsid w:val="009C5556"/>
    <w:rsid w:val="009D0CD0"/>
    <w:rsid w:val="009D2D78"/>
    <w:rsid w:val="009E0EC2"/>
    <w:rsid w:val="009E5A3A"/>
    <w:rsid w:val="009E7A17"/>
    <w:rsid w:val="00A16E67"/>
    <w:rsid w:val="00A203D4"/>
    <w:rsid w:val="00A436F3"/>
    <w:rsid w:val="00A45C99"/>
    <w:rsid w:val="00A51267"/>
    <w:rsid w:val="00A53ED6"/>
    <w:rsid w:val="00A61213"/>
    <w:rsid w:val="00A66FC0"/>
    <w:rsid w:val="00A71674"/>
    <w:rsid w:val="00A72F70"/>
    <w:rsid w:val="00A73614"/>
    <w:rsid w:val="00A7475F"/>
    <w:rsid w:val="00A75A92"/>
    <w:rsid w:val="00A807AA"/>
    <w:rsid w:val="00A8257A"/>
    <w:rsid w:val="00A82CCE"/>
    <w:rsid w:val="00A84E83"/>
    <w:rsid w:val="00A93633"/>
    <w:rsid w:val="00AA4633"/>
    <w:rsid w:val="00AA7970"/>
    <w:rsid w:val="00AB1D55"/>
    <w:rsid w:val="00AB661F"/>
    <w:rsid w:val="00AC35F8"/>
    <w:rsid w:val="00AC5844"/>
    <w:rsid w:val="00AC5A32"/>
    <w:rsid w:val="00AD072F"/>
    <w:rsid w:val="00AE31A7"/>
    <w:rsid w:val="00AE6DCE"/>
    <w:rsid w:val="00AF7EBC"/>
    <w:rsid w:val="00B022A0"/>
    <w:rsid w:val="00B03985"/>
    <w:rsid w:val="00B15352"/>
    <w:rsid w:val="00B261F0"/>
    <w:rsid w:val="00B2694B"/>
    <w:rsid w:val="00B30D9A"/>
    <w:rsid w:val="00B31ACD"/>
    <w:rsid w:val="00B40AC0"/>
    <w:rsid w:val="00B41060"/>
    <w:rsid w:val="00B44BDA"/>
    <w:rsid w:val="00B52C48"/>
    <w:rsid w:val="00B64D8D"/>
    <w:rsid w:val="00B85923"/>
    <w:rsid w:val="00B86F79"/>
    <w:rsid w:val="00B90227"/>
    <w:rsid w:val="00B92B3D"/>
    <w:rsid w:val="00B93098"/>
    <w:rsid w:val="00B9313C"/>
    <w:rsid w:val="00B94BA9"/>
    <w:rsid w:val="00BA6B5F"/>
    <w:rsid w:val="00BB6974"/>
    <w:rsid w:val="00BB7096"/>
    <w:rsid w:val="00BC4028"/>
    <w:rsid w:val="00BC48F4"/>
    <w:rsid w:val="00BC626A"/>
    <w:rsid w:val="00BC6FF9"/>
    <w:rsid w:val="00BD3F55"/>
    <w:rsid w:val="00BE465D"/>
    <w:rsid w:val="00BF34B4"/>
    <w:rsid w:val="00C0491B"/>
    <w:rsid w:val="00C159E1"/>
    <w:rsid w:val="00C16198"/>
    <w:rsid w:val="00C348EA"/>
    <w:rsid w:val="00C35657"/>
    <w:rsid w:val="00C40293"/>
    <w:rsid w:val="00C54A63"/>
    <w:rsid w:val="00C55437"/>
    <w:rsid w:val="00C57FD3"/>
    <w:rsid w:val="00C635B9"/>
    <w:rsid w:val="00C672E5"/>
    <w:rsid w:val="00C96E02"/>
    <w:rsid w:val="00CB5F95"/>
    <w:rsid w:val="00CE3413"/>
    <w:rsid w:val="00CE49C8"/>
    <w:rsid w:val="00CF0F35"/>
    <w:rsid w:val="00D007B5"/>
    <w:rsid w:val="00D0081F"/>
    <w:rsid w:val="00D05A34"/>
    <w:rsid w:val="00D11994"/>
    <w:rsid w:val="00D12A86"/>
    <w:rsid w:val="00D14D93"/>
    <w:rsid w:val="00D15727"/>
    <w:rsid w:val="00D21D92"/>
    <w:rsid w:val="00D62165"/>
    <w:rsid w:val="00D90950"/>
    <w:rsid w:val="00DA53DA"/>
    <w:rsid w:val="00DA56A9"/>
    <w:rsid w:val="00DA705A"/>
    <w:rsid w:val="00DB0B69"/>
    <w:rsid w:val="00DB4999"/>
    <w:rsid w:val="00DB5B44"/>
    <w:rsid w:val="00DC7725"/>
    <w:rsid w:val="00DC7A9A"/>
    <w:rsid w:val="00DE2EB5"/>
    <w:rsid w:val="00DE5A20"/>
    <w:rsid w:val="00DE610F"/>
    <w:rsid w:val="00DF11F4"/>
    <w:rsid w:val="00E0399E"/>
    <w:rsid w:val="00E03DAC"/>
    <w:rsid w:val="00E12EC0"/>
    <w:rsid w:val="00E13174"/>
    <w:rsid w:val="00E17E8D"/>
    <w:rsid w:val="00E22A80"/>
    <w:rsid w:val="00E23216"/>
    <w:rsid w:val="00E245BA"/>
    <w:rsid w:val="00E279B1"/>
    <w:rsid w:val="00E3282B"/>
    <w:rsid w:val="00E421D2"/>
    <w:rsid w:val="00E424B0"/>
    <w:rsid w:val="00E43640"/>
    <w:rsid w:val="00E46468"/>
    <w:rsid w:val="00E466C1"/>
    <w:rsid w:val="00E47732"/>
    <w:rsid w:val="00E50E20"/>
    <w:rsid w:val="00E6690B"/>
    <w:rsid w:val="00E701A1"/>
    <w:rsid w:val="00E76FE5"/>
    <w:rsid w:val="00E82C54"/>
    <w:rsid w:val="00E87415"/>
    <w:rsid w:val="00EA0EBF"/>
    <w:rsid w:val="00EA5D4A"/>
    <w:rsid w:val="00EA7620"/>
    <w:rsid w:val="00EB7D1F"/>
    <w:rsid w:val="00EC0E9F"/>
    <w:rsid w:val="00ED1943"/>
    <w:rsid w:val="00EE452B"/>
    <w:rsid w:val="00EE4841"/>
    <w:rsid w:val="00EE5442"/>
    <w:rsid w:val="00EE7A57"/>
    <w:rsid w:val="00EF0280"/>
    <w:rsid w:val="00EF1B16"/>
    <w:rsid w:val="00EF5C37"/>
    <w:rsid w:val="00EF71B7"/>
    <w:rsid w:val="00F03AA2"/>
    <w:rsid w:val="00F13E50"/>
    <w:rsid w:val="00F16F79"/>
    <w:rsid w:val="00F25EAC"/>
    <w:rsid w:val="00F27D39"/>
    <w:rsid w:val="00F30264"/>
    <w:rsid w:val="00F324BF"/>
    <w:rsid w:val="00F342A1"/>
    <w:rsid w:val="00F34E62"/>
    <w:rsid w:val="00F43521"/>
    <w:rsid w:val="00F47B26"/>
    <w:rsid w:val="00F52EC7"/>
    <w:rsid w:val="00F5412C"/>
    <w:rsid w:val="00F62FDB"/>
    <w:rsid w:val="00F64BED"/>
    <w:rsid w:val="00F71A9A"/>
    <w:rsid w:val="00F904F0"/>
    <w:rsid w:val="00F93672"/>
    <w:rsid w:val="00FA207C"/>
    <w:rsid w:val="00FB1070"/>
    <w:rsid w:val="00FB36D2"/>
    <w:rsid w:val="00FC50A6"/>
    <w:rsid w:val="00FD40EE"/>
    <w:rsid w:val="00FE0D1D"/>
    <w:rsid w:val="00FE4986"/>
    <w:rsid w:val="00FF09E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90F146-C982-4DF2-8A37-7DF26811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8427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unhideWhenUsed/>
    <w:qFormat/>
    <w:rsid w:val="00970F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970FF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unhideWhenUsed/>
    <w:qFormat/>
    <w:rsid w:val="0024579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4270C"/>
    <w:rPr>
      <w:rFonts w:ascii="Times New Roman" w:eastAsia="Times New Roman" w:hAnsi="Times New Roman" w:cs="Times New Roman"/>
      <w:b/>
      <w:bCs/>
      <w:kern w:val="36"/>
      <w:sz w:val="48"/>
      <w:szCs w:val="48"/>
      <w:lang w:eastAsia="pt-BR"/>
    </w:rPr>
  </w:style>
  <w:style w:type="character" w:styleId="nfase">
    <w:name w:val="Emphasis"/>
    <w:basedOn w:val="Fontepargpadro"/>
    <w:uiPriority w:val="20"/>
    <w:qFormat/>
    <w:rsid w:val="0084270C"/>
    <w:rPr>
      <w:i/>
      <w:iCs/>
    </w:rPr>
  </w:style>
  <w:style w:type="paragraph" w:styleId="Cabealho">
    <w:name w:val="header"/>
    <w:basedOn w:val="Normal"/>
    <w:link w:val="CabealhoChar"/>
    <w:uiPriority w:val="99"/>
    <w:unhideWhenUsed/>
    <w:rsid w:val="002439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39D3"/>
  </w:style>
  <w:style w:type="paragraph" w:styleId="Rodap">
    <w:name w:val="footer"/>
    <w:basedOn w:val="Normal"/>
    <w:link w:val="RodapChar"/>
    <w:uiPriority w:val="99"/>
    <w:unhideWhenUsed/>
    <w:rsid w:val="002439D3"/>
    <w:pPr>
      <w:tabs>
        <w:tab w:val="center" w:pos="4252"/>
        <w:tab w:val="right" w:pos="8504"/>
      </w:tabs>
      <w:spacing w:after="0" w:line="240" w:lineRule="auto"/>
    </w:pPr>
  </w:style>
  <w:style w:type="character" w:customStyle="1" w:styleId="RodapChar">
    <w:name w:val="Rodapé Char"/>
    <w:basedOn w:val="Fontepargpadro"/>
    <w:link w:val="Rodap"/>
    <w:uiPriority w:val="99"/>
    <w:rsid w:val="002439D3"/>
  </w:style>
  <w:style w:type="paragraph" w:styleId="PargrafodaLista">
    <w:name w:val="List Paragraph"/>
    <w:basedOn w:val="Normal"/>
    <w:uiPriority w:val="34"/>
    <w:qFormat/>
    <w:rsid w:val="00AA7970"/>
    <w:pPr>
      <w:ind w:left="720"/>
      <w:contextualSpacing/>
    </w:pPr>
  </w:style>
  <w:style w:type="table" w:styleId="Tabelacomgrade">
    <w:name w:val="Table Grid"/>
    <w:basedOn w:val="Tabelanormal"/>
    <w:uiPriority w:val="59"/>
    <w:rsid w:val="00B15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47E9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E9E"/>
    <w:rPr>
      <w:rFonts w:ascii="Segoe UI" w:hAnsi="Segoe UI" w:cs="Segoe UI"/>
      <w:sz w:val="18"/>
      <w:szCs w:val="18"/>
    </w:rPr>
  </w:style>
  <w:style w:type="character" w:customStyle="1" w:styleId="Ttulo2Char">
    <w:name w:val="Título 2 Char"/>
    <w:basedOn w:val="Fontepargpadro"/>
    <w:link w:val="Ttulo2"/>
    <w:uiPriority w:val="9"/>
    <w:rsid w:val="00970FFD"/>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rsid w:val="00970FFD"/>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rsid w:val="00245792"/>
    <w:rPr>
      <w:rFonts w:asciiTheme="majorHAnsi" w:eastAsiaTheme="majorEastAsia" w:hAnsiTheme="majorHAnsi" w:cstheme="majorBidi"/>
      <w:i/>
      <w:iCs/>
      <w:color w:val="365F91" w:themeColor="accent1" w:themeShade="BF"/>
    </w:rPr>
  </w:style>
  <w:style w:type="paragraph" w:customStyle="1" w:styleId="Pa7">
    <w:name w:val="Pa7"/>
    <w:basedOn w:val="Normal"/>
    <w:next w:val="Normal"/>
    <w:uiPriority w:val="99"/>
    <w:rsid w:val="00B52C48"/>
    <w:pPr>
      <w:autoSpaceDE w:val="0"/>
      <w:autoSpaceDN w:val="0"/>
      <w:adjustRightInd w:val="0"/>
      <w:spacing w:after="0" w:line="241" w:lineRule="atLeast"/>
    </w:pPr>
    <w:rPr>
      <w:rFonts w:ascii="Gotham Bold" w:hAnsi="Gotham Bold"/>
      <w:sz w:val="24"/>
      <w:szCs w:val="24"/>
    </w:rPr>
  </w:style>
  <w:style w:type="character" w:customStyle="1" w:styleId="A0">
    <w:name w:val="A0"/>
    <w:uiPriority w:val="99"/>
    <w:rsid w:val="00B52C48"/>
    <w:rPr>
      <w:rFonts w:cs="Gotham Bold"/>
      <w:color w:val="000000"/>
      <w:sz w:val="20"/>
      <w:szCs w:val="20"/>
    </w:rPr>
  </w:style>
  <w:style w:type="paragraph" w:customStyle="1" w:styleId="artart">
    <w:name w:val="artart"/>
    <w:basedOn w:val="Normal"/>
    <w:rsid w:val="00FF09E5"/>
    <w:pPr>
      <w:spacing w:before="100" w:beforeAutospacing="1" w:after="100" w:afterAutospacing="1" w:line="240" w:lineRule="auto"/>
      <w:ind w:firstLine="709"/>
    </w:pPr>
    <w:rPr>
      <w:rFonts w:ascii="Times New Roman" w:eastAsia="Times New Roman" w:hAnsi="Times New Roman" w:cs="Times New Roman"/>
      <w:sz w:val="24"/>
      <w:szCs w:val="24"/>
    </w:rPr>
  </w:style>
  <w:style w:type="paragraph" w:customStyle="1" w:styleId="Default">
    <w:name w:val="Default"/>
    <w:rsid w:val="00BC6FF9"/>
    <w:pPr>
      <w:autoSpaceDE w:val="0"/>
      <w:autoSpaceDN w:val="0"/>
      <w:adjustRightInd w:val="0"/>
      <w:spacing w:after="0" w:line="240" w:lineRule="auto"/>
      <w:ind w:firstLine="709"/>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067182">
      <w:bodyDiv w:val="1"/>
      <w:marLeft w:val="0"/>
      <w:marRight w:val="0"/>
      <w:marTop w:val="0"/>
      <w:marBottom w:val="0"/>
      <w:divBdr>
        <w:top w:val="none" w:sz="0" w:space="0" w:color="auto"/>
        <w:left w:val="none" w:sz="0" w:space="0" w:color="auto"/>
        <w:bottom w:val="none" w:sz="0" w:space="0" w:color="auto"/>
        <w:right w:val="none" w:sz="0" w:space="0" w:color="auto"/>
      </w:divBdr>
    </w:div>
    <w:div w:id="796098394">
      <w:bodyDiv w:val="1"/>
      <w:marLeft w:val="0"/>
      <w:marRight w:val="0"/>
      <w:marTop w:val="0"/>
      <w:marBottom w:val="0"/>
      <w:divBdr>
        <w:top w:val="none" w:sz="0" w:space="0" w:color="auto"/>
        <w:left w:val="none" w:sz="0" w:space="0" w:color="auto"/>
        <w:bottom w:val="none" w:sz="0" w:space="0" w:color="auto"/>
        <w:right w:val="none" w:sz="0" w:space="0" w:color="auto"/>
      </w:divBdr>
      <w:divsChild>
        <w:div w:id="1814713931">
          <w:marLeft w:val="0"/>
          <w:marRight w:val="0"/>
          <w:marTop w:val="150"/>
          <w:marBottom w:val="0"/>
          <w:divBdr>
            <w:top w:val="single" w:sz="6" w:space="8" w:color="EEEEEE"/>
            <w:left w:val="none" w:sz="0" w:space="0" w:color="auto"/>
            <w:bottom w:val="none" w:sz="0" w:space="0" w:color="auto"/>
            <w:right w:val="none" w:sz="0" w:space="0" w:color="auto"/>
          </w:divBdr>
          <w:divsChild>
            <w:div w:id="73934921">
              <w:marLeft w:val="0"/>
              <w:marRight w:val="0"/>
              <w:marTop w:val="0"/>
              <w:marBottom w:val="0"/>
              <w:divBdr>
                <w:top w:val="none" w:sz="0" w:space="0" w:color="auto"/>
                <w:left w:val="none" w:sz="0" w:space="0" w:color="auto"/>
                <w:bottom w:val="none" w:sz="0" w:space="0" w:color="auto"/>
                <w:right w:val="none" w:sz="0" w:space="0" w:color="auto"/>
              </w:divBdr>
            </w:div>
            <w:div w:id="225262659">
              <w:marLeft w:val="0"/>
              <w:marRight w:val="0"/>
              <w:marTop w:val="0"/>
              <w:marBottom w:val="0"/>
              <w:divBdr>
                <w:top w:val="none" w:sz="0" w:space="0" w:color="auto"/>
                <w:left w:val="none" w:sz="0" w:space="0" w:color="auto"/>
                <w:bottom w:val="none" w:sz="0" w:space="0" w:color="auto"/>
                <w:right w:val="none" w:sz="0" w:space="0" w:color="auto"/>
              </w:divBdr>
            </w:div>
            <w:div w:id="374741765">
              <w:marLeft w:val="0"/>
              <w:marRight w:val="0"/>
              <w:marTop w:val="0"/>
              <w:marBottom w:val="0"/>
              <w:divBdr>
                <w:top w:val="none" w:sz="0" w:space="0" w:color="auto"/>
                <w:left w:val="none" w:sz="0" w:space="0" w:color="auto"/>
                <w:bottom w:val="none" w:sz="0" w:space="0" w:color="auto"/>
                <w:right w:val="none" w:sz="0" w:space="0" w:color="auto"/>
              </w:divBdr>
            </w:div>
            <w:div w:id="443958742">
              <w:marLeft w:val="0"/>
              <w:marRight w:val="0"/>
              <w:marTop w:val="0"/>
              <w:marBottom w:val="0"/>
              <w:divBdr>
                <w:top w:val="none" w:sz="0" w:space="0" w:color="auto"/>
                <w:left w:val="none" w:sz="0" w:space="0" w:color="auto"/>
                <w:bottom w:val="none" w:sz="0" w:space="0" w:color="auto"/>
                <w:right w:val="none" w:sz="0" w:space="0" w:color="auto"/>
              </w:divBdr>
            </w:div>
            <w:div w:id="558128766">
              <w:marLeft w:val="0"/>
              <w:marRight w:val="0"/>
              <w:marTop w:val="0"/>
              <w:marBottom w:val="0"/>
              <w:divBdr>
                <w:top w:val="none" w:sz="0" w:space="0" w:color="auto"/>
                <w:left w:val="none" w:sz="0" w:space="0" w:color="auto"/>
                <w:bottom w:val="none" w:sz="0" w:space="0" w:color="auto"/>
                <w:right w:val="none" w:sz="0" w:space="0" w:color="auto"/>
              </w:divBdr>
            </w:div>
            <w:div w:id="559098470">
              <w:marLeft w:val="0"/>
              <w:marRight w:val="0"/>
              <w:marTop w:val="0"/>
              <w:marBottom w:val="0"/>
              <w:divBdr>
                <w:top w:val="none" w:sz="0" w:space="0" w:color="auto"/>
                <w:left w:val="none" w:sz="0" w:space="0" w:color="auto"/>
                <w:bottom w:val="none" w:sz="0" w:space="0" w:color="auto"/>
                <w:right w:val="none" w:sz="0" w:space="0" w:color="auto"/>
              </w:divBdr>
            </w:div>
            <w:div w:id="753476878">
              <w:marLeft w:val="0"/>
              <w:marRight w:val="0"/>
              <w:marTop w:val="0"/>
              <w:marBottom w:val="0"/>
              <w:divBdr>
                <w:top w:val="none" w:sz="0" w:space="0" w:color="auto"/>
                <w:left w:val="none" w:sz="0" w:space="0" w:color="auto"/>
                <w:bottom w:val="none" w:sz="0" w:space="0" w:color="auto"/>
                <w:right w:val="none" w:sz="0" w:space="0" w:color="auto"/>
              </w:divBdr>
            </w:div>
            <w:div w:id="857085325">
              <w:marLeft w:val="0"/>
              <w:marRight w:val="0"/>
              <w:marTop w:val="0"/>
              <w:marBottom w:val="0"/>
              <w:divBdr>
                <w:top w:val="none" w:sz="0" w:space="0" w:color="auto"/>
                <w:left w:val="none" w:sz="0" w:space="0" w:color="auto"/>
                <w:bottom w:val="none" w:sz="0" w:space="0" w:color="auto"/>
                <w:right w:val="none" w:sz="0" w:space="0" w:color="auto"/>
              </w:divBdr>
            </w:div>
            <w:div w:id="984551994">
              <w:marLeft w:val="0"/>
              <w:marRight w:val="0"/>
              <w:marTop w:val="0"/>
              <w:marBottom w:val="0"/>
              <w:divBdr>
                <w:top w:val="none" w:sz="0" w:space="0" w:color="auto"/>
                <w:left w:val="none" w:sz="0" w:space="0" w:color="auto"/>
                <w:bottom w:val="none" w:sz="0" w:space="0" w:color="auto"/>
                <w:right w:val="none" w:sz="0" w:space="0" w:color="auto"/>
              </w:divBdr>
            </w:div>
            <w:div w:id="1000697545">
              <w:marLeft w:val="0"/>
              <w:marRight w:val="0"/>
              <w:marTop w:val="0"/>
              <w:marBottom w:val="0"/>
              <w:divBdr>
                <w:top w:val="none" w:sz="0" w:space="0" w:color="auto"/>
                <w:left w:val="none" w:sz="0" w:space="0" w:color="auto"/>
                <w:bottom w:val="none" w:sz="0" w:space="0" w:color="auto"/>
                <w:right w:val="none" w:sz="0" w:space="0" w:color="auto"/>
              </w:divBdr>
            </w:div>
            <w:div w:id="1215196801">
              <w:marLeft w:val="0"/>
              <w:marRight w:val="0"/>
              <w:marTop w:val="0"/>
              <w:marBottom w:val="0"/>
              <w:divBdr>
                <w:top w:val="none" w:sz="0" w:space="0" w:color="auto"/>
                <w:left w:val="none" w:sz="0" w:space="0" w:color="auto"/>
                <w:bottom w:val="none" w:sz="0" w:space="0" w:color="auto"/>
                <w:right w:val="none" w:sz="0" w:space="0" w:color="auto"/>
              </w:divBdr>
            </w:div>
            <w:div w:id="1237326699">
              <w:marLeft w:val="0"/>
              <w:marRight w:val="0"/>
              <w:marTop w:val="0"/>
              <w:marBottom w:val="0"/>
              <w:divBdr>
                <w:top w:val="none" w:sz="0" w:space="0" w:color="auto"/>
                <w:left w:val="none" w:sz="0" w:space="0" w:color="auto"/>
                <w:bottom w:val="none" w:sz="0" w:space="0" w:color="auto"/>
                <w:right w:val="none" w:sz="0" w:space="0" w:color="auto"/>
              </w:divBdr>
            </w:div>
            <w:div w:id="1435514094">
              <w:marLeft w:val="0"/>
              <w:marRight w:val="0"/>
              <w:marTop w:val="0"/>
              <w:marBottom w:val="0"/>
              <w:divBdr>
                <w:top w:val="none" w:sz="0" w:space="0" w:color="auto"/>
                <w:left w:val="none" w:sz="0" w:space="0" w:color="auto"/>
                <w:bottom w:val="none" w:sz="0" w:space="0" w:color="auto"/>
                <w:right w:val="none" w:sz="0" w:space="0" w:color="auto"/>
              </w:divBdr>
            </w:div>
            <w:div w:id="1619950622">
              <w:marLeft w:val="0"/>
              <w:marRight w:val="0"/>
              <w:marTop w:val="0"/>
              <w:marBottom w:val="0"/>
              <w:divBdr>
                <w:top w:val="none" w:sz="0" w:space="0" w:color="auto"/>
                <w:left w:val="none" w:sz="0" w:space="0" w:color="auto"/>
                <w:bottom w:val="none" w:sz="0" w:space="0" w:color="auto"/>
                <w:right w:val="none" w:sz="0" w:space="0" w:color="auto"/>
              </w:divBdr>
            </w:div>
            <w:div w:id="1721399219">
              <w:marLeft w:val="0"/>
              <w:marRight w:val="0"/>
              <w:marTop w:val="0"/>
              <w:marBottom w:val="0"/>
              <w:divBdr>
                <w:top w:val="none" w:sz="0" w:space="0" w:color="auto"/>
                <w:left w:val="none" w:sz="0" w:space="0" w:color="auto"/>
                <w:bottom w:val="none" w:sz="0" w:space="0" w:color="auto"/>
                <w:right w:val="none" w:sz="0" w:space="0" w:color="auto"/>
              </w:divBdr>
            </w:div>
            <w:div w:id="21305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76C6C-E666-438C-AD48-8CA358803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2590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Usuario</cp:lastModifiedBy>
  <cp:revision>2</cp:revision>
  <cp:lastPrinted>2019-04-05T10:57:00Z</cp:lastPrinted>
  <dcterms:created xsi:type="dcterms:W3CDTF">2019-05-23T17:22:00Z</dcterms:created>
  <dcterms:modified xsi:type="dcterms:W3CDTF">2019-05-23T17:22:00Z</dcterms:modified>
</cp:coreProperties>
</file>