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DC1C70" w:rsidRDefault="00F25BF1">
      <w:pPr>
        <w:pStyle w:val="Ttulo1"/>
        <w:rPr>
          <w:rFonts w:ascii="Arial" w:hAnsi="Arial" w:cs="Arial"/>
        </w:rPr>
      </w:pPr>
      <w:r w:rsidRPr="00DC1C70">
        <w:rPr>
          <w:rFonts w:ascii="Arial" w:hAnsi="Arial" w:cs="Arial"/>
        </w:rPr>
        <w:t>LEI</w:t>
      </w:r>
      <w:r w:rsidR="00C167F9" w:rsidRPr="00DC1C70">
        <w:rPr>
          <w:rFonts w:ascii="Arial" w:hAnsi="Arial" w:cs="Arial"/>
        </w:rPr>
        <w:t xml:space="preserve"> </w:t>
      </w:r>
      <w:r w:rsidR="0097570D" w:rsidRPr="00DC1C70">
        <w:rPr>
          <w:rFonts w:ascii="Arial" w:hAnsi="Arial" w:cs="Arial"/>
        </w:rPr>
        <w:t xml:space="preserve">N.º </w:t>
      </w:r>
      <w:r w:rsidR="00D85B27">
        <w:rPr>
          <w:rFonts w:ascii="Arial" w:hAnsi="Arial" w:cs="Arial"/>
        </w:rPr>
        <w:t>1064</w:t>
      </w:r>
      <w:r w:rsidR="009A0F5E" w:rsidRPr="00DC1C70">
        <w:rPr>
          <w:rFonts w:ascii="Arial" w:hAnsi="Arial" w:cs="Arial"/>
        </w:rPr>
        <w:t>/</w:t>
      </w:r>
      <w:r w:rsidR="006062FC" w:rsidRPr="00DC1C70">
        <w:rPr>
          <w:rFonts w:ascii="Arial" w:hAnsi="Arial" w:cs="Arial"/>
        </w:rPr>
        <w:t>20</w:t>
      </w:r>
      <w:r w:rsidR="00F311CB" w:rsidRPr="00DC1C70">
        <w:rPr>
          <w:rFonts w:ascii="Arial" w:hAnsi="Arial" w:cs="Arial"/>
        </w:rPr>
        <w:t>1</w:t>
      </w:r>
      <w:r w:rsidR="003F5703" w:rsidRPr="00DC1C70">
        <w:rPr>
          <w:rFonts w:ascii="Arial" w:hAnsi="Arial" w:cs="Arial"/>
        </w:rPr>
        <w:t>9</w:t>
      </w:r>
    </w:p>
    <w:p w:rsidR="0097570D" w:rsidRPr="00DC1C70" w:rsidRDefault="0097570D" w:rsidP="00EB1801">
      <w:pPr>
        <w:rPr>
          <w:rFonts w:ascii="Arial" w:hAnsi="Arial" w:cs="Arial"/>
        </w:rPr>
      </w:pPr>
    </w:p>
    <w:p w:rsidR="006779E5" w:rsidRPr="00DC1C70" w:rsidRDefault="006779E5" w:rsidP="00EB1801">
      <w:pPr>
        <w:autoSpaceDE w:val="0"/>
        <w:autoSpaceDN w:val="0"/>
        <w:adjustRightInd w:val="0"/>
        <w:ind w:left="2552"/>
        <w:jc w:val="both"/>
        <w:rPr>
          <w:rFonts w:ascii="Arial" w:hAnsi="Arial" w:cs="Arial"/>
          <w:b/>
        </w:rPr>
      </w:pPr>
      <w:r w:rsidRPr="00DC1C70">
        <w:rPr>
          <w:rFonts w:ascii="Arial" w:hAnsi="Arial" w:cs="Arial"/>
          <w:b/>
        </w:rPr>
        <w:t>“DISPÕE SOBRE A ABERTURA DE CRÉDITO ADICIONAL SUPLEMENTAR</w:t>
      </w:r>
      <w:r w:rsidR="00E162BF" w:rsidRPr="00E162BF">
        <w:rPr>
          <w:rFonts w:ascii="Arial" w:hAnsi="Arial" w:cs="Arial"/>
          <w:b/>
        </w:rPr>
        <w:t xml:space="preserve"> </w:t>
      </w:r>
      <w:r w:rsidR="00E162BF" w:rsidRPr="00DC1C70">
        <w:rPr>
          <w:rFonts w:ascii="Arial" w:hAnsi="Arial" w:cs="Arial"/>
          <w:b/>
        </w:rPr>
        <w:t>NA</w:t>
      </w:r>
      <w:r w:rsidR="00E162BF">
        <w:rPr>
          <w:rFonts w:ascii="Arial" w:hAnsi="Arial" w:cs="Arial"/>
          <w:b/>
        </w:rPr>
        <w:t>S</w:t>
      </w:r>
      <w:r w:rsidR="00E162BF" w:rsidRPr="00DC1C70">
        <w:rPr>
          <w:rFonts w:ascii="Arial" w:hAnsi="Arial" w:cs="Arial"/>
          <w:b/>
        </w:rPr>
        <w:t xml:space="preserve"> FONTE</w:t>
      </w:r>
      <w:r w:rsidR="00E162BF">
        <w:rPr>
          <w:rFonts w:ascii="Arial" w:hAnsi="Arial" w:cs="Arial"/>
          <w:b/>
        </w:rPr>
        <w:t>S</w:t>
      </w:r>
      <w:r w:rsidR="00E162BF" w:rsidRPr="00DC1C70">
        <w:rPr>
          <w:rFonts w:ascii="Arial" w:hAnsi="Arial" w:cs="Arial"/>
          <w:b/>
        </w:rPr>
        <w:t xml:space="preserve"> DE RECURSO</w:t>
      </w:r>
      <w:r w:rsidR="00E162BF">
        <w:rPr>
          <w:rFonts w:ascii="Arial" w:hAnsi="Arial" w:cs="Arial"/>
          <w:b/>
        </w:rPr>
        <w:t>S 0307. 0308, 0319, 0336, 0337 E 0362</w:t>
      </w:r>
      <w:r w:rsidRPr="00DC1C70">
        <w:rPr>
          <w:rFonts w:ascii="Arial" w:hAnsi="Arial" w:cs="Arial"/>
          <w:b/>
        </w:rPr>
        <w:t xml:space="preserve">, POR CONTA DO SUPERÁVIT FINANCEIRO DO EXERCÍCIO ANTERIOR E DA OUTRAS </w:t>
      </w:r>
      <w:r w:rsidRPr="00EB1801">
        <w:rPr>
          <w:rFonts w:ascii="Arial" w:hAnsi="Arial" w:cs="Arial"/>
          <w:b/>
        </w:rPr>
        <w:t>PROVIDÊNCIAS</w:t>
      </w:r>
      <w:r w:rsidRPr="00EB1801">
        <w:rPr>
          <w:rFonts w:ascii="Arial" w:hAnsi="Arial" w:cs="Arial"/>
          <w:b/>
          <w:bCs/>
        </w:rPr>
        <w:t>”.</w:t>
      </w:r>
    </w:p>
    <w:p w:rsidR="006779E5" w:rsidRPr="00DC1C70" w:rsidRDefault="006779E5" w:rsidP="00EB1801">
      <w:pPr>
        <w:ind w:firstLine="1440"/>
        <w:jc w:val="both"/>
        <w:rPr>
          <w:rFonts w:ascii="Arial" w:hAnsi="Arial" w:cs="Arial"/>
          <w:b/>
        </w:rPr>
      </w:pPr>
    </w:p>
    <w:p w:rsidR="00782FFD" w:rsidRPr="00DC1C70" w:rsidRDefault="00782FFD" w:rsidP="00EB1801">
      <w:pPr>
        <w:pStyle w:val="Corpodetexto3"/>
        <w:ind w:right="-125" w:firstLine="708"/>
        <w:jc w:val="both"/>
        <w:rPr>
          <w:rFonts w:ascii="Arial" w:hAnsi="Arial" w:cs="Arial"/>
          <w:bCs/>
          <w:sz w:val="24"/>
          <w:szCs w:val="24"/>
        </w:rPr>
      </w:pPr>
      <w:r w:rsidRPr="00DC1C70">
        <w:rPr>
          <w:rFonts w:ascii="Arial" w:hAnsi="Arial" w:cs="Arial"/>
          <w:b/>
          <w:sz w:val="24"/>
          <w:szCs w:val="24"/>
        </w:rPr>
        <w:t>AMELIO REMOR JUNIOR</w:t>
      </w:r>
      <w:r w:rsidRPr="00DC1C70">
        <w:rPr>
          <w:rFonts w:ascii="Arial" w:hAnsi="Arial" w:cs="Arial"/>
          <w:bCs/>
          <w:sz w:val="24"/>
          <w:szCs w:val="24"/>
        </w:rPr>
        <w:t>, Prefeito Municipal de Ouro Verde, Estado de Santa Catarina, no uso de suas atribuições legais.</w:t>
      </w:r>
    </w:p>
    <w:p w:rsidR="00BC6586" w:rsidRPr="00DC1C70" w:rsidRDefault="00BC6586" w:rsidP="00EB1801">
      <w:pPr>
        <w:pStyle w:val="Corpodetexto3"/>
        <w:spacing w:after="0"/>
        <w:ind w:right="-125" w:firstLine="708"/>
        <w:jc w:val="both"/>
        <w:rPr>
          <w:rFonts w:ascii="Arial" w:hAnsi="Arial" w:cs="Arial"/>
          <w:bCs/>
          <w:sz w:val="24"/>
          <w:szCs w:val="24"/>
        </w:rPr>
      </w:pPr>
    </w:p>
    <w:p w:rsidR="00782FFD" w:rsidRPr="00DC1C70" w:rsidRDefault="00782FFD" w:rsidP="00EB1801">
      <w:pPr>
        <w:pStyle w:val="Corpodetexto3"/>
        <w:ind w:right="-125" w:firstLine="708"/>
        <w:jc w:val="both"/>
        <w:rPr>
          <w:rFonts w:ascii="Arial" w:hAnsi="Arial" w:cs="Arial"/>
          <w:bCs/>
          <w:sz w:val="24"/>
          <w:szCs w:val="24"/>
        </w:rPr>
      </w:pPr>
      <w:r w:rsidRPr="00DC1C70">
        <w:rPr>
          <w:rFonts w:ascii="Arial" w:hAnsi="Arial" w:cs="Arial"/>
          <w:bCs/>
          <w:sz w:val="24"/>
          <w:szCs w:val="24"/>
        </w:rPr>
        <w:t>Faço saber a todos os habitantes deste Município que a Câmara Municipal de Vereadores, votou, aprovou e eu sanciono a seguinte Lei:</w:t>
      </w:r>
    </w:p>
    <w:p w:rsidR="00BC6586" w:rsidRPr="00DC1C70" w:rsidRDefault="00BC6586" w:rsidP="00EB1801">
      <w:pPr>
        <w:ind w:firstLine="708"/>
        <w:jc w:val="both"/>
        <w:rPr>
          <w:rFonts w:ascii="Arial" w:hAnsi="Arial" w:cs="Arial"/>
          <w:b/>
        </w:rPr>
      </w:pPr>
    </w:p>
    <w:p w:rsidR="006779E5" w:rsidRPr="00DC1C70" w:rsidRDefault="006779E5" w:rsidP="00EB1801">
      <w:pPr>
        <w:ind w:firstLine="708"/>
        <w:jc w:val="both"/>
        <w:rPr>
          <w:rFonts w:ascii="Arial" w:hAnsi="Arial" w:cs="Arial"/>
        </w:rPr>
      </w:pPr>
      <w:r w:rsidRPr="00DC1C70">
        <w:rPr>
          <w:rFonts w:ascii="Arial" w:hAnsi="Arial" w:cs="Arial"/>
          <w:b/>
        </w:rPr>
        <w:t xml:space="preserve">Art. 1º. – </w:t>
      </w:r>
      <w:r w:rsidRPr="00DC1C70">
        <w:rPr>
          <w:rFonts w:ascii="Arial" w:hAnsi="Arial" w:cs="Arial"/>
        </w:rPr>
        <w:t xml:space="preserve">Fica o Poder Executivo Municipal autorizado abrir </w:t>
      </w:r>
      <w:proofErr w:type="gramStart"/>
      <w:r w:rsidRPr="00DC1C70">
        <w:rPr>
          <w:rFonts w:ascii="Arial" w:hAnsi="Arial" w:cs="Arial"/>
        </w:rPr>
        <w:t>credito</w:t>
      </w:r>
      <w:proofErr w:type="gramEnd"/>
      <w:r w:rsidRPr="00DC1C70">
        <w:rPr>
          <w:rFonts w:ascii="Arial" w:hAnsi="Arial" w:cs="Arial"/>
        </w:rPr>
        <w:t xml:space="preserve"> Suplementar no valor de</w:t>
      </w:r>
      <w:r w:rsidR="00BC6586" w:rsidRPr="00DC1C70">
        <w:rPr>
          <w:rFonts w:ascii="Arial" w:hAnsi="Arial" w:cs="Arial"/>
        </w:rPr>
        <w:t xml:space="preserve"> até</w:t>
      </w:r>
      <w:r w:rsidRPr="00DC1C70">
        <w:rPr>
          <w:rFonts w:ascii="Arial" w:hAnsi="Arial" w:cs="Arial"/>
        </w:rPr>
        <w:t xml:space="preserve"> R$</w:t>
      </w:r>
      <w:r w:rsidR="00373B25">
        <w:rPr>
          <w:rFonts w:ascii="Arial" w:hAnsi="Arial" w:cs="Arial"/>
        </w:rPr>
        <w:t xml:space="preserve"> </w:t>
      </w:r>
      <w:r w:rsidR="00CC78AA">
        <w:rPr>
          <w:rFonts w:ascii="Arial" w:hAnsi="Arial" w:cs="Arial"/>
        </w:rPr>
        <w:t>52</w:t>
      </w:r>
      <w:r w:rsidR="00373B25">
        <w:rPr>
          <w:rFonts w:ascii="Arial" w:hAnsi="Arial" w:cs="Arial"/>
        </w:rPr>
        <w:t>.</w:t>
      </w:r>
      <w:r w:rsidR="00CC78AA">
        <w:rPr>
          <w:rFonts w:ascii="Arial" w:hAnsi="Arial" w:cs="Arial"/>
        </w:rPr>
        <w:t>354,</w:t>
      </w:r>
      <w:r w:rsidR="006B0849">
        <w:rPr>
          <w:rFonts w:ascii="Arial" w:hAnsi="Arial" w:cs="Arial"/>
        </w:rPr>
        <w:t>3</w:t>
      </w:r>
      <w:r w:rsidR="00CC78AA">
        <w:rPr>
          <w:rFonts w:ascii="Arial" w:hAnsi="Arial" w:cs="Arial"/>
        </w:rPr>
        <w:t>3</w:t>
      </w:r>
      <w:r w:rsidR="00373B25">
        <w:rPr>
          <w:rFonts w:ascii="Arial" w:hAnsi="Arial" w:cs="Arial"/>
        </w:rPr>
        <w:t xml:space="preserve"> </w:t>
      </w:r>
      <w:r w:rsidRPr="00DC1C70">
        <w:rPr>
          <w:rFonts w:ascii="Arial" w:hAnsi="Arial" w:cs="Arial"/>
        </w:rPr>
        <w:t>(</w:t>
      </w:r>
      <w:r w:rsidR="00CC78AA">
        <w:rPr>
          <w:rFonts w:ascii="Arial" w:hAnsi="Arial" w:cs="Arial"/>
        </w:rPr>
        <w:t xml:space="preserve">Cinquenta e dois mil, trezentos e </w:t>
      </w:r>
      <w:proofErr w:type="gramStart"/>
      <w:r w:rsidR="00CC78AA">
        <w:rPr>
          <w:rFonts w:ascii="Arial" w:hAnsi="Arial" w:cs="Arial"/>
        </w:rPr>
        <w:t>cinquenta</w:t>
      </w:r>
      <w:proofErr w:type="gramEnd"/>
      <w:r w:rsidR="00CC78AA">
        <w:rPr>
          <w:rFonts w:ascii="Arial" w:hAnsi="Arial" w:cs="Arial"/>
        </w:rPr>
        <w:t xml:space="preserve"> e quatro reais e </w:t>
      </w:r>
      <w:r w:rsidR="006B0849">
        <w:rPr>
          <w:rFonts w:ascii="Arial" w:hAnsi="Arial" w:cs="Arial"/>
        </w:rPr>
        <w:t>trinta</w:t>
      </w:r>
      <w:r w:rsidR="00CC78AA">
        <w:rPr>
          <w:rFonts w:ascii="Arial" w:hAnsi="Arial" w:cs="Arial"/>
        </w:rPr>
        <w:t xml:space="preserve"> e três centavos</w:t>
      </w:r>
      <w:r w:rsidRPr="00DC1C70">
        <w:rPr>
          <w:rFonts w:ascii="Arial" w:hAnsi="Arial" w:cs="Arial"/>
        </w:rPr>
        <w:t>) apurado pelo Superávit do Exercício Anterior, para a</w:t>
      </w:r>
      <w:r w:rsidR="00C167F9" w:rsidRPr="00DC1C70">
        <w:rPr>
          <w:rFonts w:ascii="Arial" w:hAnsi="Arial" w:cs="Arial"/>
        </w:rPr>
        <w:t>s</w:t>
      </w:r>
      <w:r w:rsidRPr="00DC1C70">
        <w:rPr>
          <w:rFonts w:ascii="Arial" w:hAnsi="Arial" w:cs="Arial"/>
        </w:rPr>
        <w:t xml:space="preserve"> seguinte</w:t>
      </w:r>
      <w:r w:rsidR="00C167F9" w:rsidRPr="00DC1C70">
        <w:rPr>
          <w:rFonts w:ascii="Arial" w:hAnsi="Arial" w:cs="Arial"/>
        </w:rPr>
        <w:t>s</w:t>
      </w:r>
      <w:r w:rsidRPr="00DC1C70">
        <w:rPr>
          <w:rFonts w:ascii="Arial" w:hAnsi="Arial" w:cs="Arial"/>
        </w:rPr>
        <w:t xml:space="preserve"> Dotaç</w:t>
      </w:r>
      <w:r w:rsidR="00C167F9" w:rsidRPr="00DC1C70">
        <w:rPr>
          <w:rFonts w:ascii="Arial" w:hAnsi="Arial" w:cs="Arial"/>
        </w:rPr>
        <w:t>ões</w:t>
      </w:r>
      <w:r w:rsidRPr="00DC1C70">
        <w:rPr>
          <w:rFonts w:ascii="Arial" w:hAnsi="Arial" w:cs="Arial"/>
        </w:rPr>
        <w:t xml:space="preserve"> Orçamentária</w:t>
      </w:r>
      <w:r w:rsidR="00C167F9" w:rsidRPr="00DC1C70">
        <w:rPr>
          <w:rFonts w:ascii="Arial" w:hAnsi="Arial" w:cs="Arial"/>
        </w:rPr>
        <w:t>s</w:t>
      </w:r>
      <w:r w:rsidRPr="00DC1C70">
        <w:rPr>
          <w:rFonts w:ascii="Arial" w:hAnsi="Arial" w:cs="Arial"/>
        </w:rPr>
        <w:t>:</w:t>
      </w:r>
    </w:p>
    <w:p w:rsidR="00337D1A" w:rsidRPr="00DC1C70" w:rsidRDefault="00337D1A" w:rsidP="00EB1801">
      <w:pPr>
        <w:ind w:firstLine="900"/>
        <w:jc w:val="both"/>
        <w:rPr>
          <w:rFonts w:ascii="Arial" w:hAnsi="Arial" w:cs="Arial"/>
        </w:rPr>
      </w:pPr>
    </w:p>
    <w:tbl>
      <w:tblPr>
        <w:tblW w:w="915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6095"/>
        <w:gridCol w:w="80"/>
      </w:tblGrid>
      <w:tr w:rsidR="00337D1A" w:rsidRPr="00DC1C70" w:rsidTr="007E3652">
        <w:trPr>
          <w:trHeight w:val="226"/>
        </w:trPr>
        <w:tc>
          <w:tcPr>
            <w:tcW w:w="2127" w:type="dxa"/>
            <w:tcBorders>
              <w:right w:val="nil"/>
            </w:tcBorders>
            <w:shd w:val="clear" w:color="auto" w:fill="000000" w:themeFill="text1"/>
          </w:tcPr>
          <w:p w:rsidR="00337D1A" w:rsidRPr="00DC1C70" w:rsidRDefault="009D5D3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Órgão </w:t>
            </w:r>
            <w:proofErr w:type="spellStart"/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Orçament</w:t>
            </w:r>
            <w:proofErr w:type="spellEnd"/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000000" w:themeFill="text1"/>
          </w:tcPr>
          <w:p w:rsidR="00337D1A" w:rsidRPr="00DC1C70" w:rsidRDefault="00CA2618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4000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000000" w:themeFill="text1"/>
          </w:tcPr>
          <w:p w:rsidR="00337D1A" w:rsidRPr="00DC1C70" w:rsidRDefault="009D5D3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SEC</w:t>
            </w:r>
            <w:r w:rsidR="00DC1C70">
              <w:rPr>
                <w:rFonts w:ascii="Tahoma" w:hAnsi="Tahoma" w:cs="Tahoma"/>
                <w:b/>
                <w:bCs/>
                <w:color w:val="FFFFFF" w:themeColor="background1"/>
              </w:rPr>
              <w:t>.</w:t>
            </w:r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/COORD. D</w:t>
            </w:r>
            <w:r w:rsidR="00CA2618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E EDUCAÇÃO E </w:t>
            </w:r>
            <w:proofErr w:type="gramStart"/>
            <w:r w:rsidR="00CA2618">
              <w:rPr>
                <w:rFonts w:ascii="Tahoma" w:hAnsi="Tahoma" w:cs="Tahoma"/>
                <w:b/>
                <w:bCs/>
                <w:color w:val="FFFFFF" w:themeColor="background1"/>
              </w:rPr>
              <w:t>ESPORTES</w:t>
            </w:r>
            <w:proofErr w:type="gramEnd"/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337D1A" w:rsidRPr="00DC1C70" w:rsidRDefault="00337D1A" w:rsidP="00EB1801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</w:rPr>
            </w:pPr>
          </w:p>
        </w:tc>
      </w:tr>
      <w:tr w:rsidR="009D5D32" w:rsidRPr="00DC1C70" w:rsidTr="007E3652">
        <w:trPr>
          <w:trHeight w:val="226"/>
        </w:trPr>
        <w:tc>
          <w:tcPr>
            <w:tcW w:w="2127" w:type="dxa"/>
            <w:tcBorders>
              <w:right w:val="nil"/>
            </w:tcBorders>
            <w:shd w:val="clear" w:color="auto" w:fill="000000" w:themeFill="text1"/>
          </w:tcPr>
          <w:p w:rsidR="009D5D32" w:rsidRPr="00DC1C70" w:rsidRDefault="009D5D3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</w:rPr>
            </w:pPr>
            <w:proofErr w:type="gramStart"/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Unid</w:t>
            </w:r>
            <w:r w:rsidR="00DC1C70">
              <w:rPr>
                <w:rFonts w:ascii="Tahoma" w:hAnsi="Tahoma" w:cs="Tahoma"/>
                <w:b/>
                <w:bCs/>
                <w:color w:val="FFFFFF" w:themeColor="background1"/>
              </w:rPr>
              <w:t>a</w:t>
            </w:r>
            <w:r w:rsidR="00CA2618">
              <w:rPr>
                <w:rFonts w:ascii="Tahoma" w:hAnsi="Tahoma" w:cs="Tahoma"/>
                <w:b/>
                <w:bCs/>
                <w:color w:val="FFFFFF" w:themeColor="background1"/>
              </w:rPr>
              <w:t>d</w:t>
            </w:r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e Orçam</w:t>
            </w:r>
            <w:proofErr w:type="gramEnd"/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000000" w:themeFill="text1"/>
          </w:tcPr>
          <w:p w:rsidR="009D5D32" w:rsidRPr="00DC1C70" w:rsidRDefault="00CA2618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4001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000000" w:themeFill="text1"/>
          </w:tcPr>
          <w:p w:rsidR="009D5D32" w:rsidRPr="00DC1C70" w:rsidRDefault="00CA2618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DEPARTAMENTO DE EDUCAÇÃO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9D5D32" w:rsidRPr="00DC1C70" w:rsidRDefault="009D5D32" w:rsidP="00EB1801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</w:rPr>
            </w:pPr>
          </w:p>
        </w:tc>
      </w:tr>
      <w:tr w:rsidR="009D5D32" w:rsidRPr="00DC1C70" w:rsidTr="007E3652">
        <w:trPr>
          <w:trHeight w:val="226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</w:tcPr>
          <w:p w:rsidR="009D5D32" w:rsidRPr="00DC1C70" w:rsidRDefault="009D5D3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</w:rPr>
            </w:pPr>
            <w:r w:rsidRPr="00DC1C70">
              <w:rPr>
                <w:rFonts w:ascii="Tahoma" w:hAnsi="Tahoma" w:cs="Tahoma"/>
                <w:b/>
                <w:bCs/>
              </w:rPr>
              <w:t>Função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2F2F2" w:themeFill="background1" w:themeFillShade="F2"/>
          </w:tcPr>
          <w:p w:rsidR="009D5D32" w:rsidRPr="00DC1C70" w:rsidRDefault="00CA2618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12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F2F2F2" w:themeFill="background1" w:themeFillShade="F2"/>
          </w:tcPr>
          <w:p w:rsidR="009D5D32" w:rsidRPr="00DC1C70" w:rsidRDefault="00CA2618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Educação 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9D5D32" w:rsidRPr="00DC1C70" w:rsidRDefault="009D5D3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226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4C6FB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</w:rPr>
            </w:pPr>
            <w:proofErr w:type="spellStart"/>
            <w:r w:rsidRPr="00DC1C70">
              <w:rPr>
                <w:rFonts w:ascii="Tahoma" w:hAnsi="Tahoma" w:cs="Tahoma"/>
                <w:b/>
                <w:bCs/>
              </w:rPr>
              <w:t>Subfunção</w:t>
            </w:r>
            <w:proofErr w:type="spellEnd"/>
          </w:p>
        </w:tc>
        <w:tc>
          <w:tcPr>
            <w:tcW w:w="850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306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Alimentação e Nutrição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226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4C6FB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Programa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1004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Alimentação Suplementar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226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4C6FB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Ação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E3652">
              <w:rPr>
                <w:rFonts w:ascii="Tahoma" w:hAnsi="Tahoma" w:cs="Tahoma"/>
                <w:b/>
                <w:bCs/>
              </w:rPr>
              <w:t>2.13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7E3652" w:rsidRDefault="007E3652" w:rsidP="007E365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Manut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da Alimentação Escolar – </w:t>
            </w:r>
            <w:proofErr w:type="spellStart"/>
            <w:r>
              <w:rPr>
                <w:rFonts w:ascii="Tahoma" w:hAnsi="Tahoma" w:cs="Tahoma"/>
                <w:b/>
                <w:bCs/>
              </w:rPr>
              <w:t>Ens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Fundamental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E3652" w:rsidRPr="00DC1C70" w:rsidTr="007E3652">
        <w:trPr>
          <w:trHeight w:val="226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4C6FB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Fonte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0337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Outras </w:t>
            </w:r>
            <w:proofErr w:type="spellStart"/>
            <w:r>
              <w:rPr>
                <w:rFonts w:ascii="Tahoma" w:hAnsi="Tahoma" w:cs="Tahoma"/>
              </w:rPr>
              <w:t>Transf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gramStart"/>
            <w:r>
              <w:rPr>
                <w:rFonts w:ascii="Tahoma" w:hAnsi="Tahoma" w:cs="Tahoma"/>
              </w:rPr>
              <w:t>do</w:t>
            </w:r>
            <w:proofErr w:type="gramEnd"/>
            <w:r>
              <w:rPr>
                <w:rFonts w:ascii="Tahoma" w:hAnsi="Tahoma" w:cs="Tahoma"/>
              </w:rPr>
              <w:t xml:space="preserve"> FNDE – Superávit (PNAE)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226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4C6FB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Valor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R$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CC78AA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CC78AA">
              <w:rPr>
                <w:rFonts w:ascii="Tahoma" w:hAnsi="Tahoma" w:cs="Tahoma"/>
                <w:b/>
                <w:bCs/>
              </w:rPr>
              <w:t>3.317,78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226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4C6FB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Elemento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3390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Aplicações Diretas</w:t>
            </w:r>
            <w:r w:rsidR="00510357">
              <w:rPr>
                <w:rFonts w:ascii="Tahoma" w:hAnsi="Tahoma" w:cs="Tahoma"/>
                <w:bCs/>
              </w:rPr>
              <w:t xml:space="preserve"> – Despesa </w:t>
            </w:r>
            <w:r w:rsidR="006F352F">
              <w:rPr>
                <w:rFonts w:ascii="Tahoma" w:hAnsi="Tahoma" w:cs="Tahoma"/>
                <w:bCs/>
              </w:rPr>
              <w:t>–</w:t>
            </w:r>
            <w:r w:rsidR="00510357">
              <w:rPr>
                <w:rFonts w:ascii="Tahoma" w:hAnsi="Tahoma" w:cs="Tahoma"/>
                <w:bCs/>
              </w:rPr>
              <w:t xml:space="preserve"> 147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6F352F" w:rsidRPr="006F352F" w:rsidTr="006F352F">
        <w:trPr>
          <w:trHeight w:val="80"/>
        </w:trPr>
        <w:tc>
          <w:tcPr>
            <w:tcW w:w="2127" w:type="dxa"/>
            <w:tcBorders>
              <w:right w:val="nil"/>
            </w:tcBorders>
            <w:shd w:val="clear" w:color="auto" w:fill="000000" w:themeFill="text1"/>
          </w:tcPr>
          <w:p w:rsidR="006F352F" w:rsidRPr="006F352F" w:rsidRDefault="006F352F" w:rsidP="004C6FB7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000000" w:themeFill="text1"/>
          </w:tcPr>
          <w:p w:rsidR="006F352F" w:rsidRPr="006F352F" w:rsidRDefault="006F352F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6095" w:type="dxa"/>
            <w:tcBorders>
              <w:right w:val="nil"/>
            </w:tcBorders>
            <w:shd w:val="clear" w:color="auto" w:fill="000000" w:themeFill="text1"/>
          </w:tcPr>
          <w:p w:rsidR="006F352F" w:rsidRPr="006F352F" w:rsidRDefault="006F352F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6F352F" w:rsidRPr="006F352F" w:rsidRDefault="006F352F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</w:tr>
      <w:tr w:rsidR="007E3652" w:rsidRPr="00DC1C70" w:rsidTr="007E3652">
        <w:trPr>
          <w:trHeight w:val="226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</w:rPr>
            </w:pPr>
            <w:proofErr w:type="spellStart"/>
            <w:r w:rsidRPr="00DC1C70">
              <w:rPr>
                <w:rFonts w:ascii="Tahoma" w:hAnsi="Tahoma" w:cs="Tahoma"/>
                <w:b/>
                <w:bCs/>
              </w:rPr>
              <w:t>Subfunção</w:t>
            </w:r>
            <w:proofErr w:type="spellEnd"/>
          </w:p>
        </w:tc>
        <w:tc>
          <w:tcPr>
            <w:tcW w:w="850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361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Ensino Fundamental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Programa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1201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Educação para Todos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Ação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F61E2D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2.16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F61E2D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Manutenção do Ensino Fundamental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F61E2D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Fonte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0319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Transf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gramStart"/>
            <w:r>
              <w:rPr>
                <w:rFonts w:ascii="Tahoma" w:hAnsi="Tahoma" w:cs="Tahoma"/>
              </w:rPr>
              <w:t>do</w:t>
            </w:r>
            <w:proofErr w:type="gramEnd"/>
            <w:r>
              <w:rPr>
                <w:rFonts w:ascii="Tahoma" w:hAnsi="Tahoma" w:cs="Tahoma"/>
              </w:rPr>
              <w:t xml:space="preserve"> FUNDEB - Superávit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Valor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R$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CC78AA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CC78AA">
              <w:rPr>
                <w:rFonts w:ascii="Tahoma" w:hAnsi="Tahoma" w:cs="Tahoma"/>
                <w:b/>
              </w:rPr>
              <w:t>19.334,67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Elemento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3190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Aplicações Diretas</w:t>
            </w:r>
            <w:r>
              <w:rPr>
                <w:rFonts w:ascii="Tahoma" w:hAnsi="Tahoma" w:cs="Tahoma"/>
              </w:rPr>
              <w:t xml:space="preserve"> – </w:t>
            </w:r>
            <w:r w:rsidRPr="00EB1801">
              <w:rPr>
                <w:rFonts w:ascii="Tahoma" w:hAnsi="Tahoma" w:cs="Tahoma"/>
              </w:rPr>
              <w:t>Despesa - 143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000000" w:themeFill="text1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000000" w:themeFill="text1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95" w:type="dxa"/>
            <w:tcBorders>
              <w:right w:val="nil"/>
            </w:tcBorders>
            <w:shd w:val="clear" w:color="auto" w:fill="000000" w:themeFill="text1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Ação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2.17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Manut</w:t>
            </w:r>
            <w:proofErr w:type="spellEnd"/>
            <w:r>
              <w:rPr>
                <w:rFonts w:ascii="Tahoma" w:hAnsi="Tahoma" w:cs="Tahoma"/>
                <w:b/>
              </w:rPr>
              <w:t xml:space="preserve">. </w:t>
            </w:r>
            <w:proofErr w:type="gramStart"/>
            <w:r>
              <w:rPr>
                <w:rFonts w:ascii="Tahoma" w:hAnsi="Tahoma" w:cs="Tahoma"/>
                <w:b/>
              </w:rPr>
              <w:t>do</w:t>
            </w:r>
            <w:proofErr w:type="gramEnd"/>
            <w:r>
              <w:rPr>
                <w:rFonts w:ascii="Tahoma" w:hAnsi="Tahoma" w:cs="Tahoma"/>
                <w:b/>
              </w:rPr>
              <w:t xml:space="preserve"> Transp. Escolar – Ens. Fundamental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Fonte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03</w:t>
            </w:r>
            <w:r>
              <w:rPr>
                <w:rFonts w:ascii="Tahoma" w:hAnsi="Tahoma" w:cs="Tahoma"/>
              </w:rPr>
              <w:t>36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Salário Educação - Superávit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Valor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R$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CC78AA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CC78AA">
              <w:rPr>
                <w:rFonts w:ascii="Tahoma" w:hAnsi="Tahoma" w:cs="Tahoma"/>
                <w:b/>
              </w:rPr>
              <w:t>8.919,14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Elemento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3390</w:t>
            </w:r>
          </w:p>
        </w:tc>
        <w:tc>
          <w:tcPr>
            <w:tcW w:w="609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Aplicações Diretas</w:t>
            </w:r>
            <w:r>
              <w:rPr>
                <w:rFonts w:ascii="Tahoma" w:hAnsi="Tahoma" w:cs="Tahoma"/>
              </w:rPr>
              <w:t xml:space="preserve"> – Despesa 141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Fonte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362</w:t>
            </w:r>
          </w:p>
        </w:tc>
        <w:tc>
          <w:tcPr>
            <w:tcW w:w="609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Transf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gramStart"/>
            <w:r>
              <w:rPr>
                <w:rFonts w:ascii="Tahoma" w:hAnsi="Tahoma" w:cs="Tahoma"/>
              </w:rPr>
              <w:t>de</w:t>
            </w:r>
            <w:proofErr w:type="gramEnd"/>
            <w:r>
              <w:rPr>
                <w:rFonts w:ascii="Tahoma" w:hAnsi="Tahoma" w:cs="Tahoma"/>
              </w:rPr>
              <w:t xml:space="preserve"> Convênios – Estado/Educação - Superávit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lastRenderedPageBreak/>
              <w:t>Valor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R$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CC78AA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CC78AA">
              <w:rPr>
                <w:rFonts w:ascii="Tahoma" w:hAnsi="Tahoma" w:cs="Tahoma"/>
                <w:b/>
              </w:rPr>
              <w:t>1.893,89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Elemento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3390</w:t>
            </w:r>
          </w:p>
        </w:tc>
        <w:tc>
          <w:tcPr>
            <w:tcW w:w="609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Aplicações Diretas</w:t>
            </w:r>
            <w:r>
              <w:rPr>
                <w:rFonts w:ascii="Tahoma" w:hAnsi="Tahoma" w:cs="Tahoma"/>
              </w:rPr>
              <w:t xml:space="preserve"> – </w:t>
            </w:r>
            <w:r w:rsidRPr="00EB1801">
              <w:rPr>
                <w:rFonts w:ascii="Tahoma" w:hAnsi="Tahoma" w:cs="Tahoma"/>
              </w:rPr>
              <w:t>Despesa - 144</w:t>
            </w:r>
            <w:r w:rsidRPr="009105BD">
              <w:rPr>
                <w:rFonts w:ascii="Tahoma" w:hAnsi="Tahoma" w:cs="Tahoma"/>
                <w:shd w:val="clear" w:color="auto" w:fill="FF0000"/>
              </w:rPr>
              <w:t xml:space="preserve"> 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EB1801" w:rsidTr="007E3652">
        <w:trPr>
          <w:trHeight w:val="1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E3652" w:rsidRPr="00EB1801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Fonte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0</w:t>
            </w:r>
            <w:r>
              <w:rPr>
                <w:rFonts w:ascii="Tahoma" w:hAnsi="Tahoma" w:cs="Tahoma"/>
              </w:rPr>
              <w:t>337</w:t>
            </w:r>
          </w:p>
        </w:tc>
        <w:tc>
          <w:tcPr>
            <w:tcW w:w="609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Outras </w:t>
            </w:r>
            <w:proofErr w:type="spellStart"/>
            <w:r>
              <w:rPr>
                <w:rFonts w:ascii="Tahoma" w:hAnsi="Tahoma" w:cs="Tahoma"/>
              </w:rPr>
              <w:t>Transf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gramStart"/>
            <w:r>
              <w:rPr>
                <w:rFonts w:ascii="Tahoma" w:hAnsi="Tahoma" w:cs="Tahoma"/>
              </w:rPr>
              <w:t>do</w:t>
            </w:r>
            <w:proofErr w:type="gramEnd"/>
            <w:r>
              <w:rPr>
                <w:rFonts w:ascii="Tahoma" w:hAnsi="Tahoma" w:cs="Tahoma"/>
              </w:rPr>
              <w:t xml:space="preserve"> FNDE – Superávit (PNATE)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Valor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R$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CC78AA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CC78AA">
              <w:rPr>
                <w:rFonts w:ascii="Tahoma" w:hAnsi="Tahoma" w:cs="Tahoma"/>
                <w:b/>
              </w:rPr>
              <w:t>8.928,69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Elemento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3390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Aplicações Diretas</w:t>
            </w:r>
            <w:r>
              <w:rPr>
                <w:rFonts w:ascii="Tahoma" w:hAnsi="Tahoma" w:cs="Tahoma"/>
              </w:rPr>
              <w:t xml:space="preserve"> – </w:t>
            </w:r>
            <w:r w:rsidRPr="00EB1801">
              <w:rPr>
                <w:rFonts w:ascii="Tahoma" w:hAnsi="Tahoma" w:cs="Tahoma"/>
              </w:rPr>
              <w:t>Despesa - 145</w:t>
            </w:r>
            <w:r w:rsidRPr="009105BD">
              <w:rPr>
                <w:rFonts w:ascii="Tahoma" w:hAnsi="Tahoma" w:cs="Tahoma"/>
                <w:shd w:val="clear" w:color="auto" w:fill="FF0000"/>
              </w:rPr>
              <w:t xml:space="preserve"> 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000000" w:themeFill="text1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Órgão </w:t>
            </w:r>
            <w:proofErr w:type="spellStart"/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Orçament</w:t>
            </w:r>
            <w:proofErr w:type="spellEnd"/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000000" w:themeFill="text1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7000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000000" w:themeFill="text1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SEC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>.</w:t>
            </w:r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/COORD. D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>E INFRAESTRUTURA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7E3652" w:rsidRPr="00DC1C70" w:rsidRDefault="007E3652" w:rsidP="00EB1801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000000" w:themeFill="text1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FFFF" w:themeColor="background1"/>
              </w:rPr>
            </w:pPr>
            <w:proofErr w:type="gramStart"/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Unid</w:t>
            </w:r>
            <w:r>
              <w:rPr>
                <w:rFonts w:ascii="Tahoma" w:hAnsi="Tahoma" w:cs="Tahoma"/>
                <w:b/>
                <w:bCs/>
                <w:color w:val="FFFFFF" w:themeColor="background1"/>
              </w:rPr>
              <w:t>ad</w:t>
            </w:r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e Orçam</w:t>
            </w:r>
            <w:proofErr w:type="gramEnd"/>
            <w:r w:rsidRPr="00DC1C70">
              <w:rPr>
                <w:rFonts w:ascii="Tahoma" w:hAnsi="Tahoma" w:cs="Tahoma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000000" w:themeFill="text1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7001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000000" w:themeFill="text1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</w:rPr>
              <w:t>SECRETARIA DE INFRAESTRUTURA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7E3652" w:rsidRPr="00DC1C70" w:rsidRDefault="007E3652" w:rsidP="00EB1801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color w:val="FFFFFF" w:themeColor="background1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</w:rPr>
            </w:pPr>
            <w:r w:rsidRPr="00DC1C70">
              <w:rPr>
                <w:rFonts w:ascii="Tahoma" w:hAnsi="Tahoma" w:cs="Tahoma"/>
                <w:b/>
                <w:bCs/>
              </w:rPr>
              <w:t>Função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Urbanismo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</w:rPr>
            </w:pPr>
            <w:proofErr w:type="spellStart"/>
            <w:r w:rsidRPr="00DC1C70">
              <w:rPr>
                <w:rFonts w:ascii="Tahoma" w:hAnsi="Tahoma" w:cs="Tahoma"/>
                <w:b/>
                <w:bCs/>
              </w:rPr>
              <w:t>Subfunção</w:t>
            </w:r>
            <w:proofErr w:type="spellEnd"/>
          </w:p>
        </w:tc>
        <w:tc>
          <w:tcPr>
            <w:tcW w:w="850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452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Serviços Urbanos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Programa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1502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Serviços de Utilidade Pública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Ação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A863F6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A863F6">
              <w:rPr>
                <w:rFonts w:ascii="Tahoma" w:hAnsi="Tahoma" w:cs="Tahoma"/>
                <w:b/>
                <w:bCs/>
              </w:rPr>
              <w:t>2.37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A863F6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A863F6">
              <w:rPr>
                <w:rFonts w:ascii="Tahoma" w:hAnsi="Tahoma" w:cs="Tahoma"/>
                <w:b/>
                <w:bCs/>
              </w:rPr>
              <w:t>Manutenção dos Serviços Urbanos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A863F6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Fonte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0308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Contrib</w:t>
            </w:r>
            <w:proofErr w:type="spellEnd"/>
            <w:r>
              <w:rPr>
                <w:rFonts w:ascii="Tahoma" w:hAnsi="Tahoma" w:cs="Tahoma"/>
                <w:bCs/>
              </w:rPr>
              <w:t xml:space="preserve">. </w:t>
            </w:r>
            <w:proofErr w:type="spellStart"/>
            <w:r>
              <w:rPr>
                <w:rFonts w:ascii="Tahoma" w:hAnsi="Tahoma" w:cs="Tahoma"/>
                <w:bCs/>
              </w:rPr>
              <w:t>Cust</w:t>
            </w:r>
            <w:proofErr w:type="spellEnd"/>
            <w:r>
              <w:rPr>
                <w:rFonts w:ascii="Tahoma" w:hAnsi="Tahoma" w:cs="Tahoma"/>
                <w:bCs/>
              </w:rPr>
              <w:t xml:space="preserve">. Serv. </w:t>
            </w:r>
            <w:proofErr w:type="spellStart"/>
            <w:r>
              <w:rPr>
                <w:rFonts w:ascii="Tahoma" w:hAnsi="Tahoma" w:cs="Tahoma"/>
                <w:bCs/>
              </w:rPr>
              <w:t>Ilumin</w:t>
            </w:r>
            <w:proofErr w:type="spellEnd"/>
            <w:r>
              <w:rPr>
                <w:rFonts w:ascii="Tahoma" w:hAnsi="Tahoma" w:cs="Tahoma"/>
                <w:bCs/>
              </w:rPr>
              <w:t>. Pública – COSIP - Superávit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Valor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R$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CC78AA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  <w:r w:rsidRPr="00CC78AA">
              <w:rPr>
                <w:rFonts w:ascii="Tahoma" w:hAnsi="Tahoma" w:cs="Tahoma"/>
                <w:b/>
                <w:bCs/>
              </w:rPr>
              <w:t>3.455,52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Elemento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3390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DC1C70">
              <w:rPr>
                <w:rFonts w:ascii="Tahoma" w:hAnsi="Tahoma" w:cs="Tahoma"/>
              </w:rPr>
              <w:t>Aplicações Diretas</w:t>
            </w:r>
            <w:r>
              <w:rPr>
                <w:rFonts w:ascii="Tahoma" w:hAnsi="Tahoma" w:cs="Tahoma"/>
              </w:rPr>
              <w:t xml:space="preserve"> – </w:t>
            </w:r>
            <w:r w:rsidRPr="00EB1801">
              <w:rPr>
                <w:rFonts w:ascii="Tahoma" w:hAnsi="Tahoma" w:cs="Tahoma"/>
              </w:rPr>
              <w:t>Despesa - 146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000000" w:themeFill="text1"/>
          </w:tcPr>
          <w:p w:rsidR="007E3652" w:rsidRPr="007E3652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000000" w:themeFill="text1"/>
          </w:tcPr>
          <w:p w:rsidR="007E3652" w:rsidRP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  <w:tc>
          <w:tcPr>
            <w:tcW w:w="6095" w:type="dxa"/>
            <w:tcBorders>
              <w:right w:val="nil"/>
            </w:tcBorders>
            <w:shd w:val="clear" w:color="auto" w:fill="000000" w:themeFill="text1"/>
          </w:tcPr>
          <w:p w:rsidR="007E3652" w:rsidRPr="007E3652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7E3652" w:rsidRPr="007E3652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10"/>
                <w:szCs w:val="10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</w:rPr>
            </w:pPr>
            <w:r w:rsidRPr="00DC1C70">
              <w:rPr>
                <w:rFonts w:ascii="Tahoma" w:hAnsi="Tahoma" w:cs="Tahoma"/>
                <w:b/>
                <w:bCs/>
              </w:rPr>
              <w:t>Função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26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Transporte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</w:rPr>
            </w:pPr>
            <w:proofErr w:type="spellStart"/>
            <w:r w:rsidRPr="00DC1C70">
              <w:rPr>
                <w:rFonts w:ascii="Tahoma" w:hAnsi="Tahoma" w:cs="Tahoma"/>
                <w:b/>
                <w:bCs/>
              </w:rPr>
              <w:t>Subfunção</w:t>
            </w:r>
            <w:proofErr w:type="spellEnd"/>
          </w:p>
        </w:tc>
        <w:tc>
          <w:tcPr>
            <w:tcW w:w="850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782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Transporte Rodoviário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Programa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2601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Estradas Vicinais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Ação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2.43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Manutenção do Setor Rodoviário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Fonte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0307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Contr. de </w:t>
            </w:r>
            <w:proofErr w:type="spellStart"/>
            <w:r>
              <w:rPr>
                <w:rFonts w:ascii="Tahoma" w:hAnsi="Tahoma" w:cs="Tahoma"/>
              </w:rPr>
              <w:t>Interv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proofErr w:type="gramStart"/>
            <w:r>
              <w:rPr>
                <w:rFonts w:ascii="Tahoma" w:hAnsi="Tahoma" w:cs="Tahoma"/>
              </w:rPr>
              <w:t>do</w:t>
            </w:r>
            <w:proofErr w:type="gramEnd"/>
            <w:r>
              <w:rPr>
                <w:rFonts w:ascii="Tahoma" w:hAnsi="Tahoma" w:cs="Tahoma"/>
              </w:rPr>
              <w:t xml:space="preserve"> Domínio Econ. – CIDE - Superávit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Valor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R$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CC78AA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</w:rPr>
            </w:pPr>
            <w:r w:rsidRPr="00CC78AA">
              <w:rPr>
                <w:rFonts w:ascii="Tahoma" w:hAnsi="Tahoma" w:cs="Tahoma"/>
                <w:b/>
              </w:rPr>
              <w:t>6.504,64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</w:rPr>
            </w:pPr>
            <w:r w:rsidRPr="00DC1C70">
              <w:rPr>
                <w:rFonts w:ascii="Tahoma" w:hAnsi="Tahoma" w:cs="Tahoma"/>
                <w:b/>
              </w:rPr>
              <w:t>Elemento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3390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DC1C70">
              <w:rPr>
                <w:rFonts w:ascii="Tahoma" w:hAnsi="Tahoma" w:cs="Tahoma"/>
              </w:rPr>
              <w:t>Aplicações Diretas</w:t>
            </w:r>
            <w:r>
              <w:rPr>
                <w:rFonts w:ascii="Tahoma" w:hAnsi="Tahoma" w:cs="Tahoma"/>
              </w:rPr>
              <w:t xml:space="preserve"> – Despesa 142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</w:rPr>
            </w:pPr>
          </w:p>
        </w:tc>
      </w:tr>
      <w:tr w:rsidR="007E3652" w:rsidRPr="00DC1C70" w:rsidTr="007E3652">
        <w:trPr>
          <w:trHeight w:val="140"/>
        </w:trPr>
        <w:tc>
          <w:tcPr>
            <w:tcW w:w="2127" w:type="dxa"/>
            <w:tcBorders>
              <w:right w:val="nil"/>
            </w:tcBorders>
            <w:shd w:val="clear" w:color="auto" w:fill="000000" w:themeFill="text1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color w:val="FFFFFF" w:themeColor="background1"/>
              </w:rPr>
            </w:pPr>
            <w:proofErr w:type="spellStart"/>
            <w:proofErr w:type="gramStart"/>
            <w:r>
              <w:rPr>
                <w:rFonts w:ascii="Tahoma" w:hAnsi="Tahoma" w:cs="Tahoma"/>
                <w:b/>
                <w:color w:val="FFFFFF" w:themeColor="background1"/>
              </w:rPr>
              <w:t>s</w:t>
            </w:r>
            <w:r w:rsidRPr="00DC1C70">
              <w:rPr>
                <w:rFonts w:ascii="Tahoma" w:hAnsi="Tahoma" w:cs="Tahoma"/>
                <w:b/>
                <w:color w:val="FFFFFF" w:themeColor="background1"/>
              </w:rPr>
              <w:t>Total</w:t>
            </w:r>
            <w:proofErr w:type="spellEnd"/>
            <w:proofErr w:type="gramEnd"/>
          </w:p>
        </w:tc>
        <w:tc>
          <w:tcPr>
            <w:tcW w:w="850" w:type="dxa"/>
            <w:tcBorders>
              <w:right w:val="nil"/>
            </w:tcBorders>
            <w:shd w:val="clear" w:color="auto" w:fill="000000" w:themeFill="text1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FFFFFF" w:themeColor="background1"/>
              </w:rPr>
            </w:pPr>
            <w:r w:rsidRPr="00DC1C70">
              <w:rPr>
                <w:rFonts w:ascii="Tahoma" w:hAnsi="Tahoma" w:cs="Tahoma"/>
                <w:b/>
                <w:color w:val="FFFFFF" w:themeColor="background1"/>
              </w:rPr>
              <w:t>R$</w:t>
            </w:r>
          </w:p>
        </w:tc>
        <w:tc>
          <w:tcPr>
            <w:tcW w:w="6095" w:type="dxa"/>
            <w:tcBorders>
              <w:right w:val="nil"/>
            </w:tcBorders>
            <w:shd w:val="clear" w:color="auto" w:fill="000000" w:themeFill="text1"/>
          </w:tcPr>
          <w:p w:rsidR="007E3652" w:rsidRPr="00DC1C70" w:rsidRDefault="006B0849" w:rsidP="00EB180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52.354,3</w:t>
            </w:r>
            <w:r w:rsidR="00763945">
              <w:rPr>
                <w:rFonts w:ascii="Tahoma" w:hAnsi="Tahoma" w:cs="Tahoma"/>
                <w:b/>
                <w:color w:val="FFFFFF" w:themeColor="background1"/>
              </w:rPr>
              <w:t>3</w:t>
            </w:r>
          </w:p>
        </w:tc>
        <w:tc>
          <w:tcPr>
            <w:tcW w:w="80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7E3652" w:rsidRPr="00DC1C70" w:rsidRDefault="007E3652" w:rsidP="00EB180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FFFFFF" w:themeColor="background1"/>
              </w:rPr>
            </w:pPr>
          </w:p>
        </w:tc>
      </w:tr>
    </w:tbl>
    <w:p w:rsidR="006B05D4" w:rsidRPr="00DC1C70" w:rsidRDefault="006B05D4" w:rsidP="00EB1801">
      <w:pPr>
        <w:ind w:firstLine="900"/>
        <w:jc w:val="both"/>
        <w:rPr>
          <w:rFonts w:ascii="Arial" w:hAnsi="Arial" w:cs="Arial"/>
        </w:rPr>
      </w:pPr>
    </w:p>
    <w:p w:rsidR="006779E5" w:rsidRPr="00DC1C70" w:rsidRDefault="006779E5" w:rsidP="00EB1801">
      <w:pPr>
        <w:pStyle w:val="Recuodecorpodetexto"/>
        <w:ind w:right="16" w:firstLine="851"/>
        <w:rPr>
          <w:b w:val="0"/>
          <w:bCs w:val="0"/>
          <w:lang w:val="pt-BR"/>
        </w:rPr>
      </w:pPr>
      <w:r w:rsidRPr="00DC1C70">
        <w:t xml:space="preserve">Art. 2º - </w:t>
      </w:r>
      <w:r w:rsidR="00C92F6D" w:rsidRPr="00DC1C70">
        <w:rPr>
          <w:b w:val="0"/>
          <w:bCs w:val="0"/>
        </w:rPr>
        <w:t>O Crédito aberto por est</w:t>
      </w:r>
      <w:r w:rsidR="00C92F6D" w:rsidRPr="00DC1C70">
        <w:rPr>
          <w:b w:val="0"/>
          <w:bCs w:val="0"/>
          <w:lang w:val="pt-BR"/>
        </w:rPr>
        <w:t>a</w:t>
      </w:r>
      <w:r w:rsidRPr="00DC1C70">
        <w:rPr>
          <w:b w:val="0"/>
          <w:bCs w:val="0"/>
        </w:rPr>
        <w:t xml:space="preserve"> </w:t>
      </w:r>
      <w:r w:rsidR="00C92F6D" w:rsidRPr="00DC1C70">
        <w:rPr>
          <w:b w:val="0"/>
          <w:bCs w:val="0"/>
          <w:lang w:val="pt-BR"/>
        </w:rPr>
        <w:t>Lei</w:t>
      </w:r>
      <w:r w:rsidRPr="00DC1C70">
        <w:rPr>
          <w:b w:val="0"/>
          <w:bCs w:val="0"/>
        </w:rPr>
        <w:t xml:space="preserve"> ocorre</w:t>
      </w:r>
      <w:r w:rsidR="009D5D32" w:rsidRPr="00DC1C70">
        <w:rPr>
          <w:b w:val="0"/>
          <w:bCs w:val="0"/>
          <w:lang w:val="pt-BR"/>
        </w:rPr>
        <w:t xml:space="preserve">u </w:t>
      </w:r>
      <w:r w:rsidRPr="00DC1C70">
        <w:rPr>
          <w:b w:val="0"/>
          <w:bCs w:val="0"/>
        </w:rPr>
        <w:t>por conta de recursos Vinculado</w:t>
      </w:r>
      <w:r w:rsidR="005F36CA" w:rsidRPr="00DC1C70">
        <w:rPr>
          <w:b w:val="0"/>
          <w:bCs w:val="0"/>
          <w:lang w:val="pt-BR"/>
        </w:rPr>
        <w:t>s</w:t>
      </w:r>
      <w:r w:rsidRPr="00DC1C70">
        <w:rPr>
          <w:b w:val="0"/>
          <w:bCs w:val="0"/>
        </w:rPr>
        <w:t xml:space="preserve"> ao Superávit Financeiro apurando no Exercício Anterior na</w:t>
      </w:r>
      <w:r w:rsidR="005F36CA" w:rsidRPr="00DC1C70">
        <w:rPr>
          <w:b w:val="0"/>
          <w:bCs w:val="0"/>
          <w:lang w:val="pt-BR"/>
        </w:rPr>
        <w:t>s</w:t>
      </w:r>
      <w:r w:rsidRPr="00DC1C70">
        <w:rPr>
          <w:b w:val="0"/>
          <w:bCs w:val="0"/>
        </w:rPr>
        <w:t xml:space="preserve"> Fonte</w:t>
      </w:r>
      <w:r w:rsidR="005F36CA" w:rsidRPr="00DC1C70">
        <w:rPr>
          <w:b w:val="0"/>
          <w:bCs w:val="0"/>
          <w:lang w:val="pt-BR"/>
        </w:rPr>
        <w:t>s</w:t>
      </w:r>
      <w:r w:rsidRPr="00DC1C70">
        <w:rPr>
          <w:b w:val="0"/>
          <w:bCs w:val="0"/>
        </w:rPr>
        <w:t xml:space="preserve"> de Recurso acima identificada</w:t>
      </w:r>
      <w:r w:rsidR="005F36CA" w:rsidRPr="00DC1C70">
        <w:rPr>
          <w:b w:val="0"/>
          <w:bCs w:val="0"/>
          <w:lang w:val="pt-BR"/>
        </w:rPr>
        <w:t>s</w:t>
      </w:r>
      <w:r w:rsidR="00966769" w:rsidRPr="00DC1C70">
        <w:rPr>
          <w:b w:val="0"/>
          <w:bCs w:val="0"/>
          <w:lang w:val="pt-BR"/>
        </w:rPr>
        <w:t>.</w:t>
      </w:r>
    </w:p>
    <w:p w:rsidR="00966769" w:rsidRPr="00DC1C70" w:rsidRDefault="00966769" w:rsidP="00EB1801">
      <w:pPr>
        <w:ind w:left="1" w:firstLine="1439"/>
        <w:jc w:val="both"/>
        <w:rPr>
          <w:rFonts w:ascii="Arial" w:hAnsi="Arial" w:cs="Arial"/>
          <w:b/>
        </w:rPr>
      </w:pPr>
    </w:p>
    <w:p w:rsidR="006779E5" w:rsidRPr="00DC1C70" w:rsidRDefault="006779E5" w:rsidP="00EB1801">
      <w:pPr>
        <w:ind w:left="1" w:firstLine="850"/>
        <w:jc w:val="both"/>
        <w:rPr>
          <w:rFonts w:ascii="Arial" w:hAnsi="Arial" w:cs="Arial"/>
        </w:rPr>
      </w:pPr>
      <w:r w:rsidRPr="00DC1C70">
        <w:rPr>
          <w:rFonts w:ascii="Arial" w:hAnsi="Arial" w:cs="Arial"/>
          <w:b/>
        </w:rPr>
        <w:t xml:space="preserve">Art. 3º </w:t>
      </w:r>
      <w:r w:rsidRPr="00DC1C70">
        <w:rPr>
          <w:rFonts w:ascii="Arial" w:hAnsi="Arial" w:cs="Arial"/>
        </w:rPr>
        <w:t>- Est</w:t>
      </w:r>
      <w:r w:rsidR="000025A1" w:rsidRPr="00DC1C70">
        <w:rPr>
          <w:rFonts w:ascii="Arial" w:hAnsi="Arial" w:cs="Arial"/>
        </w:rPr>
        <w:t>a</w:t>
      </w:r>
      <w:r w:rsidRPr="00DC1C70">
        <w:rPr>
          <w:rFonts w:ascii="Arial" w:hAnsi="Arial" w:cs="Arial"/>
        </w:rPr>
        <w:t xml:space="preserve"> </w:t>
      </w:r>
      <w:r w:rsidR="000025A1" w:rsidRPr="00DC1C70">
        <w:rPr>
          <w:rFonts w:ascii="Arial" w:hAnsi="Arial" w:cs="Arial"/>
        </w:rPr>
        <w:t>Lei</w:t>
      </w:r>
      <w:r w:rsidRPr="00DC1C70">
        <w:rPr>
          <w:rFonts w:ascii="Arial" w:hAnsi="Arial" w:cs="Arial"/>
        </w:rPr>
        <w:t xml:space="preserve"> entra em vigor na data de sua Publicação, ficando revogadas as disposições em contrário.</w:t>
      </w:r>
    </w:p>
    <w:p w:rsidR="00657B25" w:rsidRPr="00DC1C70" w:rsidRDefault="00657B25" w:rsidP="00EB1801">
      <w:pPr>
        <w:ind w:firstLine="708"/>
        <w:jc w:val="right"/>
        <w:rPr>
          <w:rFonts w:ascii="Arial" w:hAnsi="Arial" w:cs="Arial"/>
        </w:rPr>
      </w:pPr>
    </w:p>
    <w:p w:rsidR="00C80B19" w:rsidRPr="00DC1C70" w:rsidRDefault="00B5173B" w:rsidP="00EB1801">
      <w:pPr>
        <w:ind w:firstLine="708"/>
        <w:jc w:val="right"/>
        <w:rPr>
          <w:rFonts w:ascii="Arial" w:hAnsi="Arial" w:cs="Arial"/>
        </w:rPr>
      </w:pPr>
      <w:r w:rsidRPr="00DC1C70">
        <w:rPr>
          <w:rFonts w:ascii="Arial" w:hAnsi="Arial" w:cs="Arial"/>
        </w:rPr>
        <w:t>O</w:t>
      </w:r>
      <w:r w:rsidR="00C80B19" w:rsidRPr="00DC1C70">
        <w:rPr>
          <w:rFonts w:ascii="Arial" w:hAnsi="Arial" w:cs="Arial"/>
        </w:rPr>
        <w:t xml:space="preserve">uro Verde – SC, em </w:t>
      </w:r>
      <w:r w:rsidR="0028269C" w:rsidRPr="00DC1C70">
        <w:rPr>
          <w:rFonts w:ascii="Arial" w:hAnsi="Arial" w:cs="Arial"/>
        </w:rPr>
        <w:t>0</w:t>
      </w:r>
      <w:r w:rsidR="00C00454">
        <w:rPr>
          <w:rFonts w:ascii="Arial" w:hAnsi="Arial" w:cs="Arial"/>
        </w:rPr>
        <w:t>8</w:t>
      </w:r>
      <w:r w:rsidR="009D5D32" w:rsidRPr="00DC1C70">
        <w:rPr>
          <w:rFonts w:ascii="Arial" w:hAnsi="Arial" w:cs="Arial"/>
        </w:rPr>
        <w:t xml:space="preserve"> </w:t>
      </w:r>
      <w:r w:rsidR="00C80B19" w:rsidRPr="00DC1C70">
        <w:rPr>
          <w:rFonts w:ascii="Arial" w:hAnsi="Arial" w:cs="Arial"/>
        </w:rPr>
        <w:t>de</w:t>
      </w:r>
      <w:r w:rsidR="009D7422" w:rsidRPr="00DC1C70">
        <w:rPr>
          <w:rFonts w:ascii="Arial" w:hAnsi="Arial" w:cs="Arial"/>
        </w:rPr>
        <w:t xml:space="preserve"> </w:t>
      </w:r>
      <w:r w:rsidR="0028269C" w:rsidRPr="00DC1C70">
        <w:rPr>
          <w:rFonts w:ascii="Arial" w:hAnsi="Arial" w:cs="Arial"/>
        </w:rPr>
        <w:t>Fevereiro</w:t>
      </w:r>
      <w:r w:rsidR="009D5D32" w:rsidRPr="00DC1C70">
        <w:rPr>
          <w:rFonts w:ascii="Arial" w:hAnsi="Arial" w:cs="Arial"/>
        </w:rPr>
        <w:t xml:space="preserve"> de </w:t>
      </w:r>
      <w:r w:rsidR="00C80B19" w:rsidRPr="00DC1C70">
        <w:rPr>
          <w:rFonts w:ascii="Arial" w:hAnsi="Arial" w:cs="Arial"/>
        </w:rPr>
        <w:t>201</w:t>
      </w:r>
      <w:r w:rsidR="0028269C" w:rsidRPr="00DC1C70">
        <w:rPr>
          <w:rFonts w:ascii="Arial" w:hAnsi="Arial" w:cs="Arial"/>
        </w:rPr>
        <w:t>9</w:t>
      </w:r>
      <w:r w:rsidR="00C80B19" w:rsidRPr="00DC1C70">
        <w:rPr>
          <w:rFonts w:ascii="Arial" w:hAnsi="Arial" w:cs="Arial"/>
        </w:rPr>
        <w:t>.</w:t>
      </w:r>
    </w:p>
    <w:p w:rsidR="00C80B19" w:rsidRPr="00DC1C70" w:rsidRDefault="00C80B19" w:rsidP="00EB1801">
      <w:pPr>
        <w:rPr>
          <w:rFonts w:ascii="Arial" w:hAnsi="Arial" w:cs="Arial"/>
        </w:rPr>
      </w:pPr>
    </w:p>
    <w:p w:rsidR="00C80B19" w:rsidRPr="00DC1C70" w:rsidRDefault="00C80B19" w:rsidP="00EB1801">
      <w:pPr>
        <w:rPr>
          <w:rFonts w:ascii="Arial" w:hAnsi="Arial" w:cs="Arial"/>
        </w:rPr>
      </w:pPr>
    </w:p>
    <w:p w:rsidR="00C80B19" w:rsidRPr="00DC1C70" w:rsidRDefault="00D16C1F" w:rsidP="00EB1801">
      <w:pPr>
        <w:pStyle w:val="Ttulo1"/>
        <w:jc w:val="center"/>
        <w:rPr>
          <w:rFonts w:ascii="Arial" w:hAnsi="Arial" w:cs="Arial"/>
        </w:rPr>
      </w:pPr>
      <w:r w:rsidRPr="00DC1C70">
        <w:rPr>
          <w:rFonts w:ascii="Arial" w:hAnsi="Arial" w:cs="Arial"/>
        </w:rPr>
        <w:t>AMELIO REMOR JUNIOR</w:t>
      </w:r>
    </w:p>
    <w:p w:rsidR="00C80B19" w:rsidRPr="00DC1C70" w:rsidRDefault="00C80B19" w:rsidP="00EB1801">
      <w:pPr>
        <w:pStyle w:val="Ttulo1"/>
        <w:jc w:val="center"/>
        <w:rPr>
          <w:rFonts w:ascii="Arial" w:hAnsi="Arial" w:cs="Arial"/>
        </w:rPr>
      </w:pPr>
      <w:r w:rsidRPr="00DC1C70">
        <w:rPr>
          <w:rFonts w:ascii="Arial" w:hAnsi="Arial" w:cs="Arial"/>
        </w:rPr>
        <w:t>Prefeit</w:t>
      </w:r>
      <w:r w:rsidR="00D16C1F" w:rsidRPr="00DC1C70">
        <w:rPr>
          <w:rFonts w:ascii="Arial" w:hAnsi="Arial" w:cs="Arial"/>
        </w:rPr>
        <w:t>o</w:t>
      </w:r>
      <w:r w:rsidRPr="00DC1C70">
        <w:rPr>
          <w:rFonts w:ascii="Arial" w:hAnsi="Arial" w:cs="Arial"/>
        </w:rPr>
        <w:t xml:space="preserve"> Municipal </w:t>
      </w:r>
    </w:p>
    <w:p w:rsidR="00C80B19" w:rsidRPr="00DC1C70" w:rsidRDefault="00C80B19" w:rsidP="00C80B19">
      <w:pPr>
        <w:rPr>
          <w:rFonts w:ascii="Arial" w:hAnsi="Arial" w:cs="Arial"/>
        </w:rPr>
      </w:pPr>
    </w:p>
    <w:p w:rsidR="00D85B27" w:rsidRPr="00363437" w:rsidRDefault="00D85B27" w:rsidP="005115A1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Esta Le</w:t>
      </w:r>
      <w:r w:rsidR="005115A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foi registrada e publicada</w:t>
      </w:r>
      <w:r w:rsidRPr="00363437">
        <w:rPr>
          <w:rFonts w:ascii="Arial" w:hAnsi="Arial" w:cs="Arial"/>
        </w:rPr>
        <w:t xml:space="preserve"> em data supra.</w:t>
      </w:r>
    </w:p>
    <w:p w:rsidR="00D85B27" w:rsidRDefault="00D85B27" w:rsidP="005115A1">
      <w:pPr>
        <w:ind w:firstLine="851"/>
        <w:jc w:val="center"/>
        <w:rPr>
          <w:rFonts w:ascii="Arial" w:hAnsi="Arial" w:cs="Arial"/>
        </w:rPr>
      </w:pPr>
    </w:p>
    <w:p w:rsidR="00D85B27" w:rsidRPr="00363437" w:rsidRDefault="00D85B27" w:rsidP="005115A1">
      <w:pPr>
        <w:ind w:firstLine="851"/>
        <w:jc w:val="center"/>
        <w:rPr>
          <w:rFonts w:ascii="Arial" w:hAnsi="Arial" w:cs="Arial"/>
        </w:rPr>
      </w:pPr>
    </w:p>
    <w:p w:rsidR="00D85B27" w:rsidRPr="00D16C1F" w:rsidRDefault="00D85B27" w:rsidP="005115A1">
      <w:pPr>
        <w:jc w:val="center"/>
        <w:rPr>
          <w:rFonts w:ascii="Arial" w:hAnsi="Arial" w:cs="Arial"/>
          <w:b/>
        </w:rPr>
      </w:pPr>
      <w:r w:rsidRPr="00D16C1F">
        <w:rPr>
          <w:rFonts w:ascii="Arial" w:hAnsi="Arial" w:cs="Arial"/>
          <w:b/>
        </w:rPr>
        <w:t>ADECIO VALENDOLF KOSINSKI</w:t>
      </w:r>
      <w:bookmarkStart w:id="0" w:name="_GoBack"/>
      <w:bookmarkEnd w:id="0"/>
    </w:p>
    <w:p w:rsidR="005F36CA" w:rsidRPr="00DC1C70" w:rsidRDefault="00D85B27" w:rsidP="005115A1">
      <w:pPr>
        <w:jc w:val="center"/>
        <w:rPr>
          <w:rFonts w:ascii="Arial" w:hAnsi="Arial" w:cs="Arial"/>
        </w:rPr>
      </w:pPr>
      <w:r w:rsidRPr="00D16C1F">
        <w:rPr>
          <w:rFonts w:ascii="Arial" w:hAnsi="Arial" w:cs="Arial"/>
          <w:b/>
        </w:rPr>
        <w:t>Vice-Prefeito Municipal</w:t>
      </w:r>
    </w:p>
    <w:sectPr w:rsidR="005F36CA" w:rsidRPr="00DC1C70" w:rsidSect="00657B25">
      <w:headerReference w:type="default" r:id="rId9"/>
      <w:footerReference w:type="default" r:id="rId10"/>
      <w:pgSz w:w="12240" w:h="15840"/>
      <w:pgMar w:top="1128" w:right="1440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03" w:rsidRDefault="00E57103">
      <w:r>
        <w:separator/>
      </w:r>
    </w:p>
  </w:endnote>
  <w:endnote w:type="continuationSeparator" w:id="0">
    <w:p w:rsidR="00E57103" w:rsidRDefault="00E5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9"/>
      <w:gridCol w:w="1950"/>
    </w:tblGrid>
    <w:tr w:rsidR="00604605" w:rsidTr="007765C1">
      <w:trPr>
        <w:trHeight w:val="644"/>
      </w:trPr>
      <w:tc>
        <w:tcPr>
          <w:tcW w:w="8229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50" w:type="dxa"/>
          <w:tcBorders>
            <w:top w:val="nil"/>
            <w:left w:val="nil"/>
            <w:bottom w:val="nil"/>
            <w:right w:val="nil"/>
          </w:tcBorders>
        </w:tcPr>
        <w:p w:rsidR="00604605" w:rsidRDefault="000C1094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1ADE22C7" wp14:editId="56E8DD12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03" w:rsidRDefault="00E57103">
      <w:r>
        <w:separator/>
      </w:r>
    </w:p>
  </w:footnote>
  <w:footnote w:type="continuationSeparator" w:id="0">
    <w:p w:rsidR="00E57103" w:rsidRDefault="00E5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0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13452046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25A1"/>
    <w:rsid w:val="00004A99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61FA6"/>
    <w:rsid w:val="00070699"/>
    <w:rsid w:val="000755B7"/>
    <w:rsid w:val="00083D91"/>
    <w:rsid w:val="00084F87"/>
    <w:rsid w:val="000855B5"/>
    <w:rsid w:val="0009049C"/>
    <w:rsid w:val="000A2507"/>
    <w:rsid w:val="000A28F8"/>
    <w:rsid w:val="000A7BE2"/>
    <w:rsid w:val="000B2A38"/>
    <w:rsid w:val="000B2B7E"/>
    <w:rsid w:val="000C1094"/>
    <w:rsid w:val="000D309E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56EE9"/>
    <w:rsid w:val="001639D3"/>
    <w:rsid w:val="001760BE"/>
    <w:rsid w:val="001841CF"/>
    <w:rsid w:val="00187653"/>
    <w:rsid w:val="001939DA"/>
    <w:rsid w:val="001950EF"/>
    <w:rsid w:val="001B0553"/>
    <w:rsid w:val="001B1BD1"/>
    <w:rsid w:val="001B206E"/>
    <w:rsid w:val="001B34AE"/>
    <w:rsid w:val="001B39D7"/>
    <w:rsid w:val="001C2E4D"/>
    <w:rsid w:val="001D2E57"/>
    <w:rsid w:val="001D312D"/>
    <w:rsid w:val="001D798C"/>
    <w:rsid w:val="001E53DD"/>
    <w:rsid w:val="001E7C01"/>
    <w:rsid w:val="001F058E"/>
    <w:rsid w:val="001F1511"/>
    <w:rsid w:val="001F3AA5"/>
    <w:rsid w:val="001F6619"/>
    <w:rsid w:val="00201484"/>
    <w:rsid w:val="002048FF"/>
    <w:rsid w:val="00204AA8"/>
    <w:rsid w:val="00220A66"/>
    <w:rsid w:val="00221AD6"/>
    <w:rsid w:val="002240D2"/>
    <w:rsid w:val="00227E57"/>
    <w:rsid w:val="00236233"/>
    <w:rsid w:val="002372E5"/>
    <w:rsid w:val="00242892"/>
    <w:rsid w:val="002516E3"/>
    <w:rsid w:val="002655A5"/>
    <w:rsid w:val="0027123E"/>
    <w:rsid w:val="00272499"/>
    <w:rsid w:val="00274F0E"/>
    <w:rsid w:val="0028269C"/>
    <w:rsid w:val="00286A97"/>
    <w:rsid w:val="00290F54"/>
    <w:rsid w:val="0029352D"/>
    <w:rsid w:val="00294B16"/>
    <w:rsid w:val="00295A1A"/>
    <w:rsid w:val="002A252C"/>
    <w:rsid w:val="002D56A0"/>
    <w:rsid w:val="002E77AB"/>
    <w:rsid w:val="002E7AD6"/>
    <w:rsid w:val="002E7E56"/>
    <w:rsid w:val="002F05E7"/>
    <w:rsid w:val="002F08B3"/>
    <w:rsid w:val="002F2B4B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19A5"/>
    <w:rsid w:val="00336273"/>
    <w:rsid w:val="00337D1A"/>
    <w:rsid w:val="00341C89"/>
    <w:rsid w:val="00356767"/>
    <w:rsid w:val="00363437"/>
    <w:rsid w:val="00370CBD"/>
    <w:rsid w:val="00373B25"/>
    <w:rsid w:val="0037669B"/>
    <w:rsid w:val="00386747"/>
    <w:rsid w:val="0039168C"/>
    <w:rsid w:val="0039619C"/>
    <w:rsid w:val="003A3AF2"/>
    <w:rsid w:val="003A6281"/>
    <w:rsid w:val="003A741F"/>
    <w:rsid w:val="003B0258"/>
    <w:rsid w:val="003C32F3"/>
    <w:rsid w:val="003C3EF2"/>
    <w:rsid w:val="003C4DA1"/>
    <w:rsid w:val="003C720E"/>
    <w:rsid w:val="003D0C56"/>
    <w:rsid w:val="003E54D1"/>
    <w:rsid w:val="003F5703"/>
    <w:rsid w:val="00407F7F"/>
    <w:rsid w:val="0041493D"/>
    <w:rsid w:val="00417F6B"/>
    <w:rsid w:val="00420441"/>
    <w:rsid w:val="00424C1F"/>
    <w:rsid w:val="0043087B"/>
    <w:rsid w:val="0043180F"/>
    <w:rsid w:val="00431CE3"/>
    <w:rsid w:val="00433043"/>
    <w:rsid w:val="00444221"/>
    <w:rsid w:val="004449ED"/>
    <w:rsid w:val="004522A2"/>
    <w:rsid w:val="00453BEF"/>
    <w:rsid w:val="00461F66"/>
    <w:rsid w:val="00472800"/>
    <w:rsid w:val="004736FC"/>
    <w:rsid w:val="004807EE"/>
    <w:rsid w:val="00481253"/>
    <w:rsid w:val="00481397"/>
    <w:rsid w:val="004859C4"/>
    <w:rsid w:val="0049249C"/>
    <w:rsid w:val="00492C1B"/>
    <w:rsid w:val="004973F0"/>
    <w:rsid w:val="004A144B"/>
    <w:rsid w:val="004A2218"/>
    <w:rsid w:val="004B0CAD"/>
    <w:rsid w:val="004B29B7"/>
    <w:rsid w:val="004B46B2"/>
    <w:rsid w:val="004D119D"/>
    <w:rsid w:val="004D3B66"/>
    <w:rsid w:val="004E2730"/>
    <w:rsid w:val="004E57B5"/>
    <w:rsid w:val="004E76C7"/>
    <w:rsid w:val="004F15FD"/>
    <w:rsid w:val="004F54E7"/>
    <w:rsid w:val="004F72DE"/>
    <w:rsid w:val="0050232B"/>
    <w:rsid w:val="00510357"/>
    <w:rsid w:val="005115A1"/>
    <w:rsid w:val="00511FD7"/>
    <w:rsid w:val="00547E33"/>
    <w:rsid w:val="005506E9"/>
    <w:rsid w:val="005524CF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93596"/>
    <w:rsid w:val="005A700A"/>
    <w:rsid w:val="005B0E75"/>
    <w:rsid w:val="005B0EDA"/>
    <w:rsid w:val="005E4260"/>
    <w:rsid w:val="005E615D"/>
    <w:rsid w:val="005F0E0D"/>
    <w:rsid w:val="005F36CA"/>
    <w:rsid w:val="005F3BCD"/>
    <w:rsid w:val="005F5FB8"/>
    <w:rsid w:val="0060058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57B25"/>
    <w:rsid w:val="00660A85"/>
    <w:rsid w:val="0066128E"/>
    <w:rsid w:val="00670A60"/>
    <w:rsid w:val="00672DD2"/>
    <w:rsid w:val="006779E5"/>
    <w:rsid w:val="00681BC7"/>
    <w:rsid w:val="00683BCE"/>
    <w:rsid w:val="006843DB"/>
    <w:rsid w:val="006926E0"/>
    <w:rsid w:val="00693317"/>
    <w:rsid w:val="006A4942"/>
    <w:rsid w:val="006A6413"/>
    <w:rsid w:val="006A79EB"/>
    <w:rsid w:val="006A7F40"/>
    <w:rsid w:val="006B05D4"/>
    <w:rsid w:val="006B0849"/>
    <w:rsid w:val="006B32CF"/>
    <w:rsid w:val="006B6C33"/>
    <w:rsid w:val="006C100B"/>
    <w:rsid w:val="006D78C0"/>
    <w:rsid w:val="006E3B7E"/>
    <w:rsid w:val="006E6429"/>
    <w:rsid w:val="006F352F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060E"/>
    <w:rsid w:val="00751455"/>
    <w:rsid w:val="00755AA3"/>
    <w:rsid w:val="0076223F"/>
    <w:rsid w:val="00763945"/>
    <w:rsid w:val="007724CD"/>
    <w:rsid w:val="007765C1"/>
    <w:rsid w:val="00777819"/>
    <w:rsid w:val="00780576"/>
    <w:rsid w:val="00782452"/>
    <w:rsid w:val="00782FFD"/>
    <w:rsid w:val="00785645"/>
    <w:rsid w:val="00797475"/>
    <w:rsid w:val="007A1BDD"/>
    <w:rsid w:val="007A1C06"/>
    <w:rsid w:val="007A2459"/>
    <w:rsid w:val="007A26BB"/>
    <w:rsid w:val="007B1F8E"/>
    <w:rsid w:val="007B4CCC"/>
    <w:rsid w:val="007B6338"/>
    <w:rsid w:val="007C3CDE"/>
    <w:rsid w:val="007C4906"/>
    <w:rsid w:val="007C4EE0"/>
    <w:rsid w:val="007C67E3"/>
    <w:rsid w:val="007D1F76"/>
    <w:rsid w:val="007D6F78"/>
    <w:rsid w:val="007E12B5"/>
    <w:rsid w:val="007E144D"/>
    <w:rsid w:val="007E1916"/>
    <w:rsid w:val="007E3652"/>
    <w:rsid w:val="007E3757"/>
    <w:rsid w:val="007E4095"/>
    <w:rsid w:val="007E57D2"/>
    <w:rsid w:val="007E5D6D"/>
    <w:rsid w:val="007F69C3"/>
    <w:rsid w:val="00804C8B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20B"/>
    <w:rsid w:val="008C672B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105BD"/>
    <w:rsid w:val="009271AD"/>
    <w:rsid w:val="009272E1"/>
    <w:rsid w:val="00933F33"/>
    <w:rsid w:val="00936418"/>
    <w:rsid w:val="00936AB3"/>
    <w:rsid w:val="00937EB2"/>
    <w:rsid w:val="00943389"/>
    <w:rsid w:val="00943B4C"/>
    <w:rsid w:val="0094412D"/>
    <w:rsid w:val="009444C2"/>
    <w:rsid w:val="00956177"/>
    <w:rsid w:val="0095636B"/>
    <w:rsid w:val="00962D26"/>
    <w:rsid w:val="00966769"/>
    <w:rsid w:val="009701F9"/>
    <w:rsid w:val="009745CB"/>
    <w:rsid w:val="0097570D"/>
    <w:rsid w:val="00980F1C"/>
    <w:rsid w:val="009814CC"/>
    <w:rsid w:val="00984E3F"/>
    <w:rsid w:val="009867CE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B6232"/>
    <w:rsid w:val="009C1BA9"/>
    <w:rsid w:val="009C3A9E"/>
    <w:rsid w:val="009D4027"/>
    <w:rsid w:val="009D53E6"/>
    <w:rsid w:val="009D5D32"/>
    <w:rsid w:val="009D7422"/>
    <w:rsid w:val="009F62E9"/>
    <w:rsid w:val="00A0046F"/>
    <w:rsid w:val="00A03D7F"/>
    <w:rsid w:val="00A06FB9"/>
    <w:rsid w:val="00A276F5"/>
    <w:rsid w:val="00A34BF9"/>
    <w:rsid w:val="00A40A53"/>
    <w:rsid w:val="00A468F2"/>
    <w:rsid w:val="00A5536C"/>
    <w:rsid w:val="00A64677"/>
    <w:rsid w:val="00A677E9"/>
    <w:rsid w:val="00A70611"/>
    <w:rsid w:val="00A738C8"/>
    <w:rsid w:val="00A77891"/>
    <w:rsid w:val="00A80A31"/>
    <w:rsid w:val="00A863F6"/>
    <w:rsid w:val="00A878C3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E554E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1684"/>
    <w:rsid w:val="00B44E9C"/>
    <w:rsid w:val="00B5173B"/>
    <w:rsid w:val="00B61E8A"/>
    <w:rsid w:val="00B646A1"/>
    <w:rsid w:val="00B67C26"/>
    <w:rsid w:val="00B724B6"/>
    <w:rsid w:val="00B72920"/>
    <w:rsid w:val="00B7297B"/>
    <w:rsid w:val="00B75151"/>
    <w:rsid w:val="00BA0FDD"/>
    <w:rsid w:val="00BA1DCE"/>
    <w:rsid w:val="00BA3CD0"/>
    <w:rsid w:val="00BA6BAC"/>
    <w:rsid w:val="00BA7142"/>
    <w:rsid w:val="00BB263F"/>
    <w:rsid w:val="00BC6586"/>
    <w:rsid w:val="00BD2C18"/>
    <w:rsid w:val="00BD528E"/>
    <w:rsid w:val="00BE08DB"/>
    <w:rsid w:val="00BE53F6"/>
    <w:rsid w:val="00C00454"/>
    <w:rsid w:val="00C14DCA"/>
    <w:rsid w:val="00C167F9"/>
    <w:rsid w:val="00C20659"/>
    <w:rsid w:val="00C316B8"/>
    <w:rsid w:val="00C35EC3"/>
    <w:rsid w:val="00C471CB"/>
    <w:rsid w:val="00C5374F"/>
    <w:rsid w:val="00C6419F"/>
    <w:rsid w:val="00C803E6"/>
    <w:rsid w:val="00C80B19"/>
    <w:rsid w:val="00C80F83"/>
    <w:rsid w:val="00C82A58"/>
    <w:rsid w:val="00C92708"/>
    <w:rsid w:val="00C92F6D"/>
    <w:rsid w:val="00C9619F"/>
    <w:rsid w:val="00CA0134"/>
    <w:rsid w:val="00CA2618"/>
    <w:rsid w:val="00CB2AF0"/>
    <w:rsid w:val="00CB34D0"/>
    <w:rsid w:val="00CB353E"/>
    <w:rsid w:val="00CB4E34"/>
    <w:rsid w:val="00CC78AA"/>
    <w:rsid w:val="00CD6173"/>
    <w:rsid w:val="00CF152F"/>
    <w:rsid w:val="00CF76E0"/>
    <w:rsid w:val="00D0415A"/>
    <w:rsid w:val="00D05B53"/>
    <w:rsid w:val="00D1509C"/>
    <w:rsid w:val="00D16C1F"/>
    <w:rsid w:val="00D32416"/>
    <w:rsid w:val="00D41593"/>
    <w:rsid w:val="00D4345B"/>
    <w:rsid w:val="00D5094E"/>
    <w:rsid w:val="00D50A43"/>
    <w:rsid w:val="00D51BC5"/>
    <w:rsid w:val="00D5621A"/>
    <w:rsid w:val="00D61B79"/>
    <w:rsid w:val="00D64EAF"/>
    <w:rsid w:val="00D65279"/>
    <w:rsid w:val="00D85B1B"/>
    <w:rsid w:val="00D85B27"/>
    <w:rsid w:val="00D9487F"/>
    <w:rsid w:val="00DA21CC"/>
    <w:rsid w:val="00DA3C4F"/>
    <w:rsid w:val="00DA7DE4"/>
    <w:rsid w:val="00DB1737"/>
    <w:rsid w:val="00DC1C70"/>
    <w:rsid w:val="00DC5456"/>
    <w:rsid w:val="00DC6C28"/>
    <w:rsid w:val="00DD1E6E"/>
    <w:rsid w:val="00DD233C"/>
    <w:rsid w:val="00DE3D94"/>
    <w:rsid w:val="00DE4FA3"/>
    <w:rsid w:val="00DE687A"/>
    <w:rsid w:val="00DF0422"/>
    <w:rsid w:val="00DF34B1"/>
    <w:rsid w:val="00DF653A"/>
    <w:rsid w:val="00DF6937"/>
    <w:rsid w:val="00DF6D46"/>
    <w:rsid w:val="00E04C7C"/>
    <w:rsid w:val="00E057D8"/>
    <w:rsid w:val="00E06E40"/>
    <w:rsid w:val="00E162BF"/>
    <w:rsid w:val="00E17BB3"/>
    <w:rsid w:val="00E3046C"/>
    <w:rsid w:val="00E31351"/>
    <w:rsid w:val="00E42F82"/>
    <w:rsid w:val="00E437BB"/>
    <w:rsid w:val="00E51199"/>
    <w:rsid w:val="00E511BF"/>
    <w:rsid w:val="00E53070"/>
    <w:rsid w:val="00E54775"/>
    <w:rsid w:val="00E57103"/>
    <w:rsid w:val="00E60949"/>
    <w:rsid w:val="00E64A7B"/>
    <w:rsid w:val="00E679E9"/>
    <w:rsid w:val="00E73626"/>
    <w:rsid w:val="00E83B90"/>
    <w:rsid w:val="00E90120"/>
    <w:rsid w:val="00EB1801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2DAE"/>
    <w:rsid w:val="00F06FB5"/>
    <w:rsid w:val="00F07A69"/>
    <w:rsid w:val="00F15C91"/>
    <w:rsid w:val="00F241C0"/>
    <w:rsid w:val="00F25BF1"/>
    <w:rsid w:val="00F303C4"/>
    <w:rsid w:val="00F311CB"/>
    <w:rsid w:val="00F37824"/>
    <w:rsid w:val="00F47B93"/>
    <w:rsid w:val="00F51D9B"/>
    <w:rsid w:val="00F61E2D"/>
    <w:rsid w:val="00F80F1E"/>
    <w:rsid w:val="00F856AE"/>
    <w:rsid w:val="00F8576A"/>
    <w:rsid w:val="00F961DC"/>
    <w:rsid w:val="00FA3519"/>
    <w:rsid w:val="00FA67D8"/>
    <w:rsid w:val="00FB0474"/>
    <w:rsid w:val="00FB3842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B0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7765C1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link w:val="Recuodecorpodetexto"/>
    <w:rsid w:val="007765C1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7765C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7765C1"/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6779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6779E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3B02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4AD5F-E6DF-4E21-A1B5-87A3B214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2019-02-07T17:33:00Z</cp:lastPrinted>
  <dcterms:created xsi:type="dcterms:W3CDTF">2019-03-07T11:20:00Z</dcterms:created>
  <dcterms:modified xsi:type="dcterms:W3CDTF">2019-03-07T11:21:00Z</dcterms:modified>
</cp:coreProperties>
</file>