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36062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B36062">
        <w:rPr>
          <w:rFonts w:ascii="Century Gothic" w:hAnsi="Century Gothic" w:cs="Arial"/>
          <w:sz w:val="20"/>
          <w:szCs w:val="20"/>
        </w:rPr>
        <w:t xml:space="preserve">DECRETO N.º </w:t>
      </w:r>
      <w:r w:rsidR="00D478E8" w:rsidRPr="00B36062">
        <w:rPr>
          <w:rFonts w:ascii="Century Gothic" w:hAnsi="Century Gothic" w:cs="Arial"/>
          <w:sz w:val="20"/>
          <w:szCs w:val="20"/>
          <w:lang w:val="pt-BR"/>
        </w:rPr>
        <w:t>3</w:t>
      </w:r>
      <w:r w:rsidR="00931469" w:rsidRPr="00B36062">
        <w:rPr>
          <w:rFonts w:ascii="Century Gothic" w:hAnsi="Century Gothic" w:cs="Arial"/>
          <w:sz w:val="20"/>
          <w:szCs w:val="20"/>
          <w:lang w:val="pt-BR"/>
        </w:rPr>
        <w:t>1</w:t>
      </w:r>
      <w:r w:rsidR="00493443" w:rsidRPr="00B36062">
        <w:rPr>
          <w:rFonts w:ascii="Century Gothic" w:hAnsi="Century Gothic" w:cs="Arial"/>
          <w:sz w:val="20"/>
          <w:szCs w:val="20"/>
          <w:lang w:val="pt-BR"/>
        </w:rPr>
        <w:t>59</w:t>
      </w:r>
      <w:r w:rsidR="00D478E8" w:rsidRPr="00B36062">
        <w:rPr>
          <w:rFonts w:ascii="Century Gothic" w:hAnsi="Century Gothic" w:cs="Arial"/>
          <w:sz w:val="20"/>
          <w:szCs w:val="20"/>
          <w:lang w:val="pt-BR"/>
        </w:rPr>
        <w:t>/2018</w:t>
      </w:r>
    </w:p>
    <w:p w:rsidR="00B17AA9" w:rsidRPr="00B36062" w:rsidRDefault="00B17AA9" w:rsidP="00B17AA9">
      <w:pPr>
        <w:rPr>
          <w:rFonts w:ascii="Century Gothic" w:hAnsi="Century Gothic" w:cs="Arial"/>
          <w:sz w:val="20"/>
          <w:szCs w:val="20"/>
        </w:rPr>
      </w:pPr>
    </w:p>
    <w:p w:rsidR="00FF035C" w:rsidRPr="00B36062" w:rsidRDefault="00FF035C" w:rsidP="00FF035C">
      <w:pPr>
        <w:autoSpaceDE w:val="0"/>
        <w:autoSpaceDN w:val="0"/>
        <w:adjustRightInd w:val="0"/>
        <w:spacing w:line="276" w:lineRule="auto"/>
        <w:ind w:left="1843"/>
        <w:jc w:val="both"/>
        <w:rPr>
          <w:rFonts w:ascii="Century Gothic" w:hAnsi="Century Gothic" w:cs="Arial"/>
          <w:b/>
          <w:sz w:val="22"/>
          <w:szCs w:val="22"/>
        </w:rPr>
      </w:pPr>
      <w:r w:rsidRPr="00B36062">
        <w:rPr>
          <w:rFonts w:ascii="Century Gothic" w:hAnsi="Century Gothic" w:cs="Arial"/>
          <w:b/>
          <w:sz w:val="22"/>
          <w:szCs w:val="22"/>
        </w:rPr>
        <w:t>“DISPÕE SOBRE A ABERTURA DE CRÉDITO ADICIONAL SUPLEMENTAR POR CONTA DO EXCESSO DE ARRECADAÇÃO E DA OUTRAS PROVIDÊNCIAS</w:t>
      </w:r>
      <w:r w:rsidRPr="00B36062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FF035C" w:rsidRPr="00B36062" w:rsidRDefault="00FF035C" w:rsidP="00FF035C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</w:p>
    <w:p w:rsidR="00FF035C" w:rsidRPr="00B36062" w:rsidRDefault="00FF035C" w:rsidP="00FF035C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B36062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de suas atribuições legais, que lhe são conferidas pela Lei Orgânica do Município e de conformidade com o Art. 8º da Lei Municipal nº. 1.014/2017.</w:t>
      </w:r>
    </w:p>
    <w:p w:rsidR="00FF035C" w:rsidRPr="00B36062" w:rsidRDefault="00FF035C" w:rsidP="00FF035C">
      <w:pPr>
        <w:pStyle w:val="Recuodecorpodetexto"/>
        <w:ind w:firstLine="1418"/>
        <w:rPr>
          <w:rFonts w:ascii="Century Gothic" w:hAnsi="Century Gothic"/>
          <w:bCs w:val="0"/>
          <w:sz w:val="22"/>
          <w:szCs w:val="22"/>
        </w:rPr>
      </w:pPr>
    </w:p>
    <w:p w:rsidR="00FF035C" w:rsidRPr="00B36062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2"/>
          <w:szCs w:val="22"/>
          <w:lang w:val="pt-BR"/>
        </w:rPr>
      </w:pPr>
      <w:r w:rsidRPr="00B36062">
        <w:rPr>
          <w:rFonts w:ascii="Century Gothic" w:hAnsi="Century Gothic"/>
          <w:bCs w:val="0"/>
          <w:sz w:val="22"/>
          <w:szCs w:val="22"/>
        </w:rPr>
        <w:t>DECRETA:</w:t>
      </w:r>
    </w:p>
    <w:p w:rsidR="00FF035C" w:rsidRPr="00B36062" w:rsidRDefault="00FF035C" w:rsidP="00FF035C">
      <w:pPr>
        <w:pStyle w:val="Recuodecorpodetexto"/>
        <w:ind w:firstLine="851"/>
        <w:rPr>
          <w:rFonts w:ascii="Century Gothic" w:hAnsi="Century Gothic"/>
          <w:bCs w:val="0"/>
          <w:sz w:val="22"/>
          <w:szCs w:val="22"/>
          <w:lang w:val="pt-BR"/>
        </w:rPr>
      </w:pPr>
    </w:p>
    <w:p w:rsidR="00FF035C" w:rsidRPr="00B36062" w:rsidRDefault="00FF035C" w:rsidP="00FF035C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B36062">
        <w:rPr>
          <w:rFonts w:ascii="Century Gothic" w:hAnsi="Century Gothic" w:cs="Arial"/>
          <w:sz w:val="22"/>
          <w:szCs w:val="22"/>
        </w:rPr>
        <w:t xml:space="preserve">Fica o Poder Executivo Municipal autorizado abrir crédito Suplementar no valor de R$ </w:t>
      </w:r>
      <w:r w:rsidR="00493443" w:rsidRPr="00B36062">
        <w:rPr>
          <w:rFonts w:ascii="Century Gothic" w:hAnsi="Century Gothic" w:cs="Arial"/>
          <w:sz w:val="22"/>
          <w:szCs w:val="22"/>
        </w:rPr>
        <w:t>12.6</w:t>
      </w:r>
      <w:r w:rsidRPr="00B36062">
        <w:rPr>
          <w:rFonts w:ascii="Century Gothic" w:hAnsi="Century Gothic" w:cs="Arial"/>
          <w:sz w:val="22"/>
          <w:szCs w:val="22"/>
        </w:rPr>
        <w:t>00,00 (</w:t>
      </w:r>
      <w:r w:rsidR="00493443" w:rsidRPr="00B36062">
        <w:rPr>
          <w:rFonts w:ascii="Century Gothic" w:hAnsi="Century Gothic" w:cs="Arial"/>
          <w:sz w:val="22"/>
          <w:szCs w:val="22"/>
        </w:rPr>
        <w:t xml:space="preserve">Doze mil e seiscentos </w:t>
      </w:r>
      <w:r w:rsidRPr="00B36062">
        <w:rPr>
          <w:rFonts w:ascii="Century Gothic" w:hAnsi="Century Gothic" w:cs="Arial"/>
          <w:sz w:val="22"/>
          <w:szCs w:val="22"/>
        </w:rPr>
        <w:t>reais) para a seguinte Dotação Orçamentária:</w:t>
      </w:r>
    </w:p>
    <w:p w:rsidR="00B17AA9" w:rsidRPr="00B36062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sz w:val="22"/>
          <w:szCs w:val="22"/>
        </w:rPr>
        <w:t>:</w:t>
      </w:r>
    </w:p>
    <w:tbl>
      <w:tblPr>
        <w:tblW w:w="960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8"/>
        <w:gridCol w:w="1016"/>
        <w:gridCol w:w="6698"/>
      </w:tblGrid>
      <w:tr w:rsidR="00FF035C" w:rsidRPr="00B36062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Órgão </w:t>
            </w:r>
            <w:proofErr w:type="spellStart"/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Orçament</w:t>
            </w:r>
            <w:proofErr w:type="spellEnd"/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Pr="00B36062" w:rsidRDefault="00FF035C" w:rsidP="00B848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B8482C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FUNDO </w:t>
            </w:r>
            <w:r w:rsidR="00301C27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ASSISTÊNCIA</w:t>
            </w:r>
            <w:proofErr w:type="gramEnd"/>
            <w:r w:rsidR="00301C27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 SOCIAL DE OURO VERDE</w:t>
            </w:r>
          </w:p>
        </w:tc>
      </w:tr>
      <w:tr w:rsidR="00FF035C" w:rsidRPr="00B36062" w:rsidTr="00FF035C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Unidade Orçam</w:t>
            </w:r>
            <w:proofErr w:type="gramEnd"/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hideMark/>
          </w:tcPr>
          <w:p w:rsidR="00FF035C" w:rsidRPr="00B36062" w:rsidRDefault="00FF035C" w:rsidP="00B848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B8482C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001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B36062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FUNDO </w:t>
            </w:r>
            <w:r w:rsidR="00301C27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>ASSISTÊNCIA</w:t>
            </w:r>
            <w:proofErr w:type="gramEnd"/>
            <w:r w:rsidR="00301C27">
              <w:rPr>
                <w:rFonts w:ascii="Century Gothic" w:hAnsi="Century Gothic" w:cs="Tahoma"/>
                <w:b/>
                <w:bCs/>
                <w:color w:val="FFFFFF" w:themeColor="background1"/>
                <w:sz w:val="20"/>
                <w:szCs w:val="20"/>
              </w:rPr>
              <w:t xml:space="preserve"> SOCIAL DE OURO VERDE</w:t>
            </w:r>
          </w:p>
        </w:tc>
      </w:tr>
      <w:tr w:rsidR="00FF035C" w:rsidRPr="00B36062" w:rsidTr="00301C27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Pr="00B36062" w:rsidRDefault="00B848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Tahoma"/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Pr="00B36062" w:rsidRDefault="00301C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Assistência Social</w:t>
            </w:r>
          </w:p>
        </w:tc>
      </w:tr>
      <w:tr w:rsidR="00FF035C" w:rsidRPr="00B36062" w:rsidTr="00301C27">
        <w:trPr>
          <w:trHeight w:val="243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B36062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Pr="00B36062" w:rsidRDefault="00B848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244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Pr="00B36062" w:rsidRDefault="00301C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>
              <w:rPr>
                <w:rFonts w:ascii="Century Gothic" w:hAnsi="Century Gothic" w:cs="Tahoma"/>
                <w:bCs/>
                <w:sz w:val="22"/>
                <w:szCs w:val="22"/>
              </w:rPr>
              <w:t>Assistência Comunitária</w:t>
            </w:r>
          </w:p>
        </w:tc>
      </w:tr>
      <w:tr w:rsidR="00FF035C" w:rsidRPr="00B36062" w:rsidTr="00301C27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F035C" w:rsidRPr="00B36062" w:rsidRDefault="00707BA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804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035C" w:rsidRPr="00B36062" w:rsidRDefault="00301C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Assistência Comunitária</w:t>
            </w:r>
            <w:proofErr w:type="gramStart"/>
            <w:r>
              <w:rPr>
                <w:rFonts w:ascii="Century Gothic" w:hAnsi="Century Gothic" w:cs="Tahoma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entury Gothic" w:hAnsi="Century Gothic" w:cs="Tahoma"/>
                <w:sz w:val="22"/>
                <w:szCs w:val="22"/>
              </w:rPr>
              <w:t>em Geral</w:t>
            </w:r>
          </w:p>
        </w:tc>
      </w:tr>
      <w:tr w:rsidR="00FF035C" w:rsidRPr="00B36062" w:rsidTr="00301C27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Pr="00B36062" w:rsidRDefault="00707BA1" w:rsidP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2.59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Pr="00B36062" w:rsidRDefault="00301C27" w:rsidP="00301C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b/>
                <w:sz w:val="22"/>
                <w:szCs w:val="22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2"/>
                <w:szCs w:val="22"/>
              </w:rPr>
              <w:t>dos</w:t>
            </w:r>
            <w:proofErr w:type="gramEnd"/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Programas do Fundo de Assistência Social</w:t>
            </w:r>
          </w:p>
        </w:tc>
      </w:tr>
      <w:tr w:rsidR="00FF035C" w:rsidRPr="00B36062" w:rsidTr="00301C27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035C" w:rsidRPr="00B36062" w:rsidRDefault="00707BA1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0165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5C" w:rsidRPr="00B36062" w:rsidRDefault="00301C27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sz w:val="22"/>
                <w:szCs w:val="22"/>
              </w:rPr>
              <w:t>do</w:t>
            </w:r>
            <w:proofErr w:type="gramEnd"/>
            <w:r>
              <w:rPr>
                <w:rFonts w:ascii="Century Gothic" w:hAnsi="Century Gothic" w:cs="Tahoma"/>
                <w:sz w:val="22"/>
                <w:szCs w:val="22"/>
              </w:rPr>
              <w:t xml:space="preserve"> Sistema Único de Assist. Social – SUAS/Estado</w:t>
            </w:r>
          </w:p>
        </w:tc>
      </w:tr>
      <w:tr w:rsidR="00FF035C" w:rsidRPr="00B36062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Pr="00B36062" w:rsidRDefault="00FF035C" w:rsidP="00301C2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sz w:val="22"/>
                <w:szCs w:val="22"/>
              </w:rPr>
              <w:t>1</w:t>
            </w:r>
            <w:r w:rsidR="00301C27">
              <w:rPr>
                <w:rFonts w:ascii="Century Gothic" w:hAnsi="Century Gothic" w:cs="Tahoma"/>
                <w:sz w:val="22"/>
                <w:szCs w:val="22"/>
              </w:rPr>
              <w:t>2</w:t>
            </w:r>
            <w:r w:rsidRPr="00B36062">
              <w:rPr>
                <w:rFonts w:ascii="Century Gothic" w:hAnsi="Century Gothic" w:cs="Tahoma"/>
                <w:sz w:val="22"/>
                <w:szCs w:val="22"/>
              </w:rPr>
              <w:t>.</w:t>
            </w:r>
            <w:r w:rsidR="00301C27">
              <w:rPr>
                <w:rFonts w:ascii="Century Gothic" w:hAnsi="Century Gothic" w:cs="Tahoma"/>
                <w:sz w:val="22"/>
                <w:szCs w:val="22"/>
              </w:rPr>
              <w:t>6</w:t>
            </w:r>
            <w:r w:rsidRPr="00B36062">
              <w:rPr>
                <w:rFonts w:ascii="Century Gothic" w:hAnsi="Century Gothic" w:cs="Tahoma"/>
                <w:sz w:val="22"/>
                <w:szCs w:val="22"/>
              </w:rPr>
              <w:t>00,00</w:t>
            </w:r>
          </w:p>
        </w:tc>
      </w:tr>
      <w:tr w:rsidR="00FF035C" w:rsidRPr="00B36062" w:rsidTr="00FF035C">
        <w:trPr>
          <w:trHeight w:val="15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B36062" w:rsidRDefault="00FF035C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035C" w:rsidRPr="00B36062" w:rsidRDefault="00FF035C" w:rsidP="00FF03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sz w:val="22"/>
                <w:szCs w:val="22"/>
              </w:rPr>
              <w:t>4490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5C" w:rsidRPr="00B36062" w:rsidRDefault="00FF035C" w:rsidP="00FF035C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B36062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</w:tr>
    </w:tbl>
    <w:p w:rsidR="00B17AA9" w:rsidRPr="00B36062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:rsidR="00B17AA9" w:rsidRPr="00B36062" w:rsidRDefault="00B17AA9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2"/>
          <w:szCs w:val="22"/>
          <w:lang w:val="pt-BR"/>
        </w:rPr>
      </w:pPr>
      <w:r w:rsidRPr="00B36062">
        <w:rPr>
          <w:rFonts w:ascii="Century Gothic" w:hAnsi="Century Gothic"/>
          <w:sz w:val="22"/>
          <w:szCs w:val="22"/>
        </w:rPr>
        <w:t xml:space="preserve">Art. 2º - </w:t>
      </w:r>
      <w:r w:rsidRPr="00B36062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B36062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B36062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B36062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Pr="00B36062">
        <w:rPr>
          <w:rFonts w:ascii="Century Gothic" w:hAnsi="Century Gothic"/>
          <w:b w:val="0"/>
          <w:bCs w:val="0"/>
          <w:sz w:val="22"/>
          <w:szCs w:val="22"/>
        </w:rPr>
        <w:t xml:space="preserve">por conta de recursos Vinculado ao </w:t>
      </w:r>
      <w:r w:rsidR="00FF035C" w:rsidRPr="00B36062">
        <w:rPr>
          <w:rFonts w:ascii="Century Gothic" w:hAnsi="Century Gothic"/>
          <w:b w:val="0"/>
          <w:bCs w:val="0"/>
          <w:sz w:val="22"/>
          <w:szCs w:val="22"/>
          <w:lang w:val="pt-BR"/>
        </w:rPr>
        <w:t>Excesso de arrecadação na Receita de Capital, conforme balancete de receita em anexo</w:t>
      </w:r>
      <w:r w:rsidRPr="00B36062">
        <w:rPr>
          <w:rFonts w:ascii="Century Gothic" w:hAnsi="Century Gothic"/>
          <w:b w:val="0"/>
          <w:bCs w:val="0"/>
          <w:sz w:val="22"/>
          <w:szCs w:val="22"/>
          <w:lang w:val="pt-BR"/>
        </w:rPr>
        <w:t>.</w:t>
      </w:r>
    </w:p>
    <w:p w:rsidR="00BD4F5E" w:rsidRPr="00B36062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80B19" w:rsidRPr="00B36062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b/>
          <w:bCs/>
          <w:sz w:val="22"/>
          <w:szCs w:val="22"/>
        </w:rPr>
        <w:t>Art. 3</w:t>
      </w:r>
      <w:r w:rsidR="00C80B19" w:rsidRPr="00B36062">
        <w:rPr>
          <w:rFonts w:ascii="Century Gothic" w:hAnsi="Century Gothic" w:cs="Arial"/>
          <w:b/>
          <w:bCs/>
          <w:sz w:val="22"/>
          <w:szCs w:val="22"/>
        </w:rPr>
        <w:t xml:space="preserve">º - </w:t>
      </w:r>
      <w:r w:rsidR="00C80B19" w:rsidRPr="00B36062">
        <w:rPr>
          <w:rFonts w:ascii="Century Gothic" w:hAnsi="Century Gothic" w:cs="Arial"/>
          <w:sz w:val="22"/>
          <w:szCs w:val="22"/>
        </w:rPr>
        <w:t>Este decreto entra em vigor na data de sua publicação, revogadas as disposições em contrario.</w:t>
      </w:r>
    </w:p>
    <w:p w:rsidR="00C80B19" w:rsidRPr="00B36062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B36062" w:rsidRDefault="00C80B19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sz w:val="22"/>
          <w:szCs w:val="22"/>
        </w:rPr>
        <w:t xml:space="preserve">Ouro Verde – SC, em </w:t>
      </w:r>
      <w:r w:rsidR="00301C27">
        <w:rPr>
          <w:rFonts w:ascii="Century Gothic" w:hAnsi="Century Gothic" w:cs="Arial"/>
          <w:sz w:val="22"/>
          <w:szCs w:val="22"/>
        </w:rPr>
        <w:t>14</w:t>
      </w:r>
      <w:r w:rsidR="00626989" w:rsidRPr="00B36062">
        <w:rPr>
          <w:rFonts w:ascii="Century Gothic" w:hAnsi="Century Gothic" w:cs="Arial"/>
          <w:sz w:val="22"/>
          <w:szCs w:val="22"/>
        </w:rPr>
        <w:t xml:space="preserve"> </w:t>
      </w:r>
      <w:r w:rsidRPr="00B36062">
        <w:rPr>
          <w:rFonts w:ascii="Century Gothic" w:hAnsi="Century Gothic" w:cs="Arial"/>
          <w:sz w:val="22"/>
          <w:szCs w:val="22"/>
        </w:rPr>
        <w:t xml:space="preserve">de </w:t>
      </w:r>
      <w:r w:rsidR="00301C27">
        <w:rPr>
          <w:rFonts w:ascii="Century Gothic" w:hAnsi="Century Gothic" w:cs="Arial"/>
          <w:sz w:val="22"/>
          <w:szCs w:val="22"/>
        </w:rPr>
        <w:t>Dezem</w:t>
      </w:r>
      <w:r w:rsidR="00FF035C" w:rsidRPr="00B36062">
        <w:rPr>
          <w:rFonts w:ascii="Century Gothic" w:hAnsi="Century Gothic" w:cs="Arial"/>
          <w:sz w:val="22"/>
          <w:szCs w:val="22"/>
        </w:rPr>
        <w:t>bro</w:t>
      </w:r>
      <w:proofErr w:type="gramStart"/>
      <w:r w:rsidR="00FF035C" w:rsidRPr="00B36062">
        <w:rPr>
          <w:rFonts w:ascii="Century Gothic" w:hAnsi="Century Gothic" w:cs="Arial"/>
          <w:sz w:val="22"/>
          <w:szCs w:val="22"/>
        </w:rPr>
        <w:t xml:space="preserve"> </w:t>
      </w:r>
      <w:r w:rsidR="00124DD2" w:rsidRPr="00B36062">
        <w:rPr>
          <w:rFonts w:ascii="Century Gothic" w:hAnsi="Century Gothic" w:cs="Arial"/>
          <w:sz w:val="22"/>
          <w:szCs w:val="22"/>
        </w:rPr>
        <w:t xml:space="preserve"> </w:t>
      </w:r>
      <w:proofErr w:type="gramEnd"/>
      <w:r w:rsidRPr="00B36062">
        <w:rPr>
          <w:rFonts w:ascii="Century Gothic" w:hAnsi="Century Gothic" w:cs="Arial"/>
          <w:sz w:val="22"/>
          <w:szCs w:val="22"/>
        </w:rPr>
        <w:t>de 201</w:t>
      </w:r>
      <w:r w:rsidR="00817367" w:rsidRPr="00B36062">
        <w:rPr>
          <w:rFonts w:ascii="Century Gothic" w:hAnsi="Century Gothic" w:cs="Arial"/>
          <w:sz w:val="22"/>
          <w:szCs w:val="22"/>
        </w:rPr>
        <w:t>8</w:t>
      </w:r>
      <w:r w:rsidRPr="00B36062">
        <w:rPr>
          <w:rFonts w:ascii="Century Gothic" w:hAnsi="Century Gothic" w:cs="Arial"/>
          <w:sz w:val="22"/>
          <w:szCs w:val="22"/>
        </w:rPr>
        <w:t>.</w:t>
      </w:r>
    </w:p>
    <w:p w:rsidR="00C80B19" w:rsidRPr="00B36062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B36062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B36062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sz w:val="22"/>
          <w:szCs w:val="22"/>
        </w:rPr>
        <w:t>AMELIO REMOR JUNIOR</w:t>
      </w:r>
    </w:p>
    <w:p w:rsidR="00C80B19" w:rsidRPr="00B36062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sz w:val="22"/>
          <w:szCs w:val="22"/>
        </w:rPr>
        <w:t>Prefeit</w:t>
      </w:r>
      <w:r w:rsidR="00D16C1F" w:rsidRPr="00B36062">
        <w:rPr>
          <w:rFonts w:ascii="Century Gothic" w:hAnsi="Century Gothic" w:cs="Arial"/>
          <w:sz w:val="22"/>
          <w:szCs w:val="22"/>
        </w:rPr>
        <w:t>o</w:t>
      </w:r>
      <w:r w:rsidRPr="00B36062">
        <w:rPr>
          <w:rFonts w:ascii="Century Gothic" w:hAnsi="Century Gothic" w:cs="Arial"/>
          <w:sz w:val="22"/>
          <w:szCs w:val="22"/>
        </w:rPr>
        <w:t xml:space="preserve"> Municipal </w:t>
      </w:r>
      <w:bookmarkStart w:id="0" w:name="_GoBack"/>
      <w:bookmarkEnd w:id="0"/>
    </w:p>
    <w:p w:rsidR="00C80B19" w:rsidRPr="00B36062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B36062" w:rsidRDefault="00C80B19" w:rsidP="00FF035C">
      <w:pPr>
        <w:jc w:val="center"/>
        <w:rPr>
          <w:rFonts w:ascii="Century Gothic" w:hAnsi="Century Gothic" w:cs="Arial"/>
          <w:sz w:val="22"/>
          <w:szCs w:val="22"/>
        </w:rPr>
      </w:pPr>
      <w:r w:rsidRPr="00B36062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:rsidR="00C80B19" w:rsidRPr="00B36062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B36062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B36062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36062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C80B19" w:rsidRPr="00B36062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36062">
        <w:rPr>
          <w:rFonts w:ascii="Century Gothic" w:hAnsi="Century Gothic" w:cs="Arial"/>
          <w:b/>
          <w:sz w:val="22"/>
          <w:szCs w:val="22"/>
        </w:rPr>
        <w:t>Vice-Prefeito Municipal</w:t>
      </w:r>
    </w:p>
    <w:sectPr w:rsidR="00C80B19" w:rsidRPr="00B36062" w:rsidSect="00493443">
      <w:headerReference w:type="default" r:id="rId9"/>
      <w:footerReference w:type="default" r:id="rId10"/>
      <w:pgSz w:w="12240" w:h="15840"/>
      <w:pgMar w:top="2694" w:right="1440" w:bottom="1276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35" w:rsidRDefault="004B4235">
      <w:r>
        <w:separator/>
      </w:r>
    </w:p>
  </w:endnote>
  <w:endnote w:type="continuationSeparator" w:id="0">
    <w:p w:rsidR="004B4235" w:rsidRDefault="004B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95"/>
      <w:gridCol w:w="1919"/>
    </w:tblGrid>
    <w:tr w:rsidR="00604605" w:rsidTr="00493443">
      <w:trPr>
        <w:trHeight w:val="681"/>
      </w:trPr>
      <w:tc>
        <w:tcPr>
          <w:tcW w:w="8095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19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97B915F" wp14:editId="5484BA5C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35" w:rsidRDefault="004B4235">
      <w:r>
        <w:separator/>
      </w:r>
    </w:p>
  </w:footnote>
  <w:footnote w:type="continuationSeparator" w:id="0">
    <w:p w:rsidR="004B4235" w:rsidRDefault="004B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671980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103F7E"/>
    <w:rsid w:val="0012057E"/>
    <w:rsid w:val="00120A41"/>
    <w:rsid w:val="00124DD2"/>
    <w:rsid w:val="00133420"/>
    <w:rsid w:val="00142357"/>
    <w:rsid w:val="001530E2"/>
    <w:rsid w:val="001533E0"/>
    <w:rsid w:val="001760BE"/>
    <w:rsid w:val="00182DC1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1C27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7725C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93443"/>
    <w:rsid w:val="004A2218"/>
    <w:rsid w:val="004B1767"/>
    <w:rsid w:val="004B4235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C7FE7"/>
    <w:rsid w:val="006D78C0"/>
    <w:rsid w:val="006E3B7E"/>
    <w:rsid w:val="006E6429"/>
    <w:rsid w:val="006F5B6A"/>
    <w:rsid w:val="00701B00"/>
    <w:rsid w:val="00702CAE"/>
    <w:rsid w:val="00702E76"/>
    <w:rsid w:val="00707BA1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9BA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062"/>
    <w:rsid w:val="00B363CE"/>
    <w:rsid w:val="00B370BE"/>
    <w:rsid w:val="00B40C71"/>
    <w:rsid w:val="00B41AE6"/>
    <w:rsid w:val="00B44E9C"/>
    <w:rsid w:val="00B61E8A"/>
    <w:rsid w:val="00B646A1"/>
    <w:rsid w:val="00B724B6"/>
    <w:rsid w:val="00B8482C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271C"/>
    <w:rsid w:val="00CA628B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C4631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0FAD-A2B6-4FEE-B407-37EC2F1F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2018-12-19T12:16:00Z</cp:lastPrinted>
  <dcterms:created xsi:type="dcterms:W3CDTF">2018-12-19T12:16:00Z</dcterms:created>
  <dcterms:modified xsi:type="dcterms:W3CDTF">2018-12-19T12:16:00Z</dcterms:modified>
</cp:coreProperties>
</file>