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518CF" w14:textId="77777777" w:rsidR="005351BC" w:rsidRDefault="005351BC" w:rsidP="005351BC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14159C96" w14:textId="77777777" w:rsidR="005351BC" w:rsidRDefault="005351BC" w:rsidP="005351BC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0C34D88A" w14:textId="77777777" w:rsidR="005351BC" w:rsidRDefault="005351BC" w:rsidP="005351BC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  <w:r w:rsidRPr="00351E42">
        <w:rPr>
          <w:rFonts w:ascii="Century Gothic" w:hAnsi="Century Gothic" w:cs="Arial"/>
          <w:bCs/>
          <w:sz w:val="24"/>
          <w:szCs w:val="24"/>
        </w:rPr>
        <w:t>PROJETO DE LEI Nº. 0</w:t>
      </w:r>
      <w:r>
        <w:rPr>
          <w:rFonts w:ascii="Century Gothic" w:hAnsi="Century Gothic" w:cs="Arial"/>
          <w:bCs/>
          <w:sz w:val="24"/>
          <w:szCs w:val="24"/>
        </w:rPr>
        <w:t>10</w:t>
      </w:r>
      <w:r w:rsidRPr="00351E42">
        <w:rPr>
          <w:rFonts w:ascii="Century Gothic" w:hAnsi="Century Gothic" w:cs="Arial"/>
          <w:bCs/>
          <w:sz w:val="24"/>
          <w:szCs w:val="24"/>
        </w:rPr>
        <w:t>/20</w:t>
      </w:r>
      <w:r>
        <w:rPr>
          <w:rFonts w:ascii="Century Gothic" w:hAnsi="Century Gothic" w:cs="Arial"/>
          <w:bCs/>
          <w:sz w:val="24"/>
          <w:szCs w:val="24"/>
        </w:rPr>
        <w:t>2</w:t>
      </w:r>
      <w:r w:rsidRPr="00351E42">
        <w:rPr>
          <w:rFonts w:ascii="Century Gothic" w:hAnsi="Century Gothic" w:cs="Arial"/>
          <w:bCs/>
          <w:sz w:val="24"/>
          <w:szCs w:val="24"/>
        </w:rPr>
        <w:t>1</w:t>
      </w:r>
    </w:p>
    <w:p w14:paraId="6263DB68" w14:textId="77777777" w:rsidR="005351BC" w:rsidRDefault="005351BC" w:rsidP="005351BC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2BE5043E" w14:textId="77777777" w:rsidR="005351BC" w:rsidRPr="00351E42" w:rsidRDefault="005351BC" w:rsidP="005351BC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  <w:bookmarkStart w:id="0" w:name="_GoBack"/>
    </w:p>
    <w:bookmarkEnd w:id="0"/>
    <w:p w14:paraId="0BE081BD" w14:textId="77777777" w:rsidR="005351BC" w:rsidRPr="00351E42" w:rsidRDefault="005351BC" w:rsidP="005351BC">
      <w:pPr>
        <w:pStyle w:val="Recuodecorpodetexto"/>
        <w:ind w:left="1418"/>
        <w:rPr>
          <w:rFonts w:ascii="Century Gothic" w:hAnsi="Century Gothic" w:cs="Arial"/>
        </w:rPr>
      </w:pPr>
    </w:p>
    <w:p w14:paraId="3EDDE084" w14:textId="77777777" w:rsidR="005351BC" w:rsidRPr="00D969A6" w:rsidRDefault="005351BC" w:rsidP="005351BC">
      <w:pPr>
        <w:pStyle w:val="Recuodecorpodetexto"/>
        <w:ind w:left="2835" w:firstLine="4"/>
        <w:rPr>
          <w:rFonts w:cs="Arial"/>
        </w:rPr>
      </w:pPr>
      <w:r w:rsidRPr="00D969A6">
        <w:rPr>
          <w:rFonts w:cs="Arial"/>
        </w:rPr>
        <w:t>“</w:t>
      </w:r>
      <w:r>
        <w:rPr>
          <w:rFonts w:cs="Arial"/>
        </w:rPr>
        <w:t>AUTORIZA O INGRESSO DO MUNICÍPIO DE OURO VERDE NO CONSORCIO INTERMUNICIPAL DE DESENVOLVIMENTO DA INFRAESTRUTURA RODO-VIÁRIA ENTRE OS RIOS – CIDIRIOS E DÁ OUTRAS PROVIDÊNCIAS”</w:t>
      </w:r>
    </w:p>
    <w:p w14:paraId="60FAEBE9" w14:textId="77777777" w:rsidR="005351BC" w:rsidRDefault="005351BC" w:rsidP="005351BC">
      <w:pPr>
        <w:ind w:firstLine="4"/>
        <w:jc w:val="both"/>
        <w:rPr>
          <w:rFonts w:ascii="Arial" w:hAnsi="Arial" w:cs="Arial"/>
          <w:b/>
        </w:rPr>
      </w:pPr>
    </w:p>
    <w:p w14:paraId="1539402F" w14:textId="77777777" w:rsidR="005351BC" w:rsidRDefault="005351BC" w:rsidP="005351BC">
      <w:pPr>
        <w:ind w:firstLine="4"/>
        <w:jc w:val="both"/>
        <w:rPr>
          <w:rFonts w:ascii="Arial" w:hAnsi="Arial" w:cs="Arial"/>
          <w:b/>
        </w:rPr>
      </w:pPr>
    </w:p>
    <w:p w14:paraId="50600C30" w14:textId="77777777" w:rsidR="005351BC" w:rsidRDefault="005351BC" w:rsidP="005351BC">
      <w:pPr>
        <w:ind w:firstLine="4"/>
        <w:jc w:val="both"/>
        <w:rPr>
          <w:rFonts w:ascii="Arial" w:hAnsi="Arial" w:cs="Arial"/>
          <w:b/>
        </w:rPr>
      </w:pPr>
    </w:p>
    <w:p w14:paraId="0FC0615C" w14:textId="77777777" w:rsidR="005351BC" w:rsidRDefault="005351BC" w:rsidP="005351BC">
      <w:pPr>
        <w:ind w:firstLine="4"/>
        <w:jc w:val="both"/>
        <w:rPr>
          <w:rFonts w:ascii="Arial" w:hAnsi="Arial" w:cs="Arial"/>
          <w:b/>
        </w:rPr>
      </w:pPr>
    </w:p>
    <w:p w14:paraId="7797765B" w14:textId="77777777" w:rsidR="00302336" w:rsidRDefault="005351BC" w:rsidP="005351BC">
      <w:pPr>
        <w:ind w:firstLine="1276"/>
        <w:jc w:val="both"/>
        <w:rPr>
          <w:rFonts w:ascii="Arial" w:hAnsi="Arial" w:cs="Arial"/>
        </w:rPr>
      </w:pPr>
      <w:r w:rsidRPr="000D4394">
        <w:rPr>
          <w:rFonts w:ascii="Arial" w:hAnsi="Arial" w:cs="Arial"/>
          <w:b/>
        </w:rPr>
        <w:t>MOACIR MOTTIN</w:t>
      </w:r>
      <w:r w:rsidRPr="00D969A6">
        <w:rPr>
          <w:rFonts w:ascii="Arial" w:hAnsi="Arial" w:cs="Arial"/>
        </w:rPr>
        <w:t xml:space="preserve">, Prefeito Municipal de </w:t>
      </w:r>
      <w:r>
        <w:rPr>
          <w:rFonts w:ascii="Arial" w:hAnsi="Arial" w:cs="Arial"/>
        </w:rPr>
        <w:t>Ouro Verde</w:t>
      </w:r>
      <w:r w:rsidRPr="00D969A6">
        <w:rPr>
          <w:rFonts w:ascii="Arial" w:hAnsi="Arial" w:cs="Arial"/>
        </w:rPr>
        <w:t>, Estado de Santa Catarina, no</w:t>
      </w:r>
      <w:r w:rsidR="00302336">
        <w:rPr>
          <w:rFonts w:ascii="Arial" w:hAnsi="Arial" w:cs="Arial"/>
        </w:rPr>
        <w:t xml:space="preserve"> uso de suas atribuições legais.</w:t>
      </w:r>
    </w:p>
    <w:p w14:paraId="018EC77F" w14:textId="77777777" w:rsidR="0061173B" w:rsidRDefault="0061173B" w:rsidP="005351BC">
      <w:pPr>
        <w:ind w:firstLine="1276"/>
        <w:jc w:val="both"/>
        <w:rPr>
          <w:rFonts w:ascii="Arial" w:hAnsi="Arial" w:cs="Arial"/>
        </w:rPr>
      </w:pPr>
    </w:p>
    <w:p w14:paraId="6263CAAE" w14:textId="354DB7BE" w:rsidR="005351BC" w:rsidRPr="00D969A6" w:rsidRDefault="00302336" w:rsidP="005351BC">
      <w:pPr>
        <w:ind w:firstLine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Faz saber a todos os habitantes do Município de Ouro Verde, </w:t>
      </w:r>
      <w:r w:rsidR="0061173B">
        <w:rPr>
          <w:rFonts w:ascii="Arial" w:hAnsi="Arial" w:cs="Arial"/>
        </w:rPr>
        <w:t>que a</w:t>
      </w:r>
      <w:proofErr w:type="gramStart"/>
      <w:r w:rsidR="0061173B">
        <w:rPr>
          <w:rFonts w:ascii="Arial" w:hAnsi="Arial" w:cs="Arial"/>
        </w:rPr>
        <w:t xml:space="preserve"> </w:t>
      </w:r>
      <w:r w:rsidR="005351BC" w:rsidRPr="00D969A6">
        <w:rPr>
          <w:rFonts w:ascii="Arial" w:hAnsi="Arial" w:cs="Arial"/>
        </w:rPr>
        <w:t xml:space="preserve"> </w:t>
      </w:r>
      <w:proofErr w:type="gramEnd"/>
      <w:r w:rsidR="005351BC" w:rsidRPr="00D969A6">
        <w:rPr>
          <w:rFonts w:ascii="Arial" w:hAnsi="Arial" w:cs="Arial"/>
        </w:rPr>
        <w:t xml:space="preserve">Câmara de Vereadores </w:t>
      </w:r>
      <w:r w:rsidR="0061173B">
        <w:rPr>
          <w:rFonts w:ascii="Arial" w:hAnsi="Arial" w:cs="Arial"/>
        </w:rPr>
        <w:t>aprovou e ele sanciona a seguinte Lei:</w:t>
      </w:r>
    </w:p>
    <w:p w14:paraId="29636142" w14:textId="77777777" w:rsidR="005351BC" w:rsidRPr="00D969A6" w:rsidRDefault="005351BC" w:rsidP="005351BC">
      <w:pPr>
        <w:jc w:val="both"/>
        <w:rPr>
          <w:rFonts w:ascii="Arial" w:hAnsi="Arial" w:cs="Arial"/>
        </w:rPr>
      </w:pPr>
    </w:p>
    <w:p w14:paraId="6496F7F7" w14:textId="77777777" w:rsidR="005351BC" w:rsidRDefault="005351BC" w:rsidP="005351BC">
      <w:pPr>
        <w:ind w:left="2835"/>
        <w:jc w:val="both"/>
        <w:rPr>
          <w:rFonts w:ascii="Arial" w:hAnsi="Arial" w:cs="Arial"/>
          <w:b/>
          <w:bCs/>
        </w:rPr>
      </w:pPr>
    </w:p>
    <w:p w14:paraId="0EB3BA84" w14:textId="77777777" w:rsidR="005351BC" w:rsidRDefault="005351BC" w:rsidP="005351BC">
      <w:pPr>
        <w:pStyle w:val="Recuodecorpodetexto3"/>
        <w:ind w:left="0" w:firstLine="1276"/>
        <w:jc w:val="both"/>
        <w:rPr>
          <w:rFonts w:ascii="Arial" w:hAnsi="Arial" w:cs="Arial"/>
          <w:sz w:val="24"/>
          <w:szCs w:val="24"/>
        </w:rPr>
      </w:pPr>
      <w:r w:rsidRPr="00D969A6">
        <w:rPr>
          <w:rFonts w:ascii="Arial" w:hAnsi="Arial" w:cs="Arial"/>
          <w:sz w:val="24"/>
          <w:szCs w:val="24"/>
        </w:rPr>
        <w:t>Art. 1º -</w:t>
      </w:r>
      <w:proofErr w:type="gramStart"/>
      <w:r w:rsidRPr="00D969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D969A6">
        <w:rPr>
          <w:rFonts w:ascii="Arial" w:hAnsi="Arial" w:cs="Arial"/>
          <w:sz w:val="24"/>
          <w:szCs w:val="24"/>
        </w:rPr>
        <w:t xml:space="preserve">Fica </w:t>
      </w:r>
      <w:r>
        <w:rPr>
          <w:rFonts w:ascii="Arial" w:hAnsi="Arial" w:cs="Arial"/>
          <w:sz w:val="24"/>
          <w:szCs w:val="24"/>
        </w:rPr>
        <w:t>autorizado o ingresso do Município de Ouro Verde   no Consórcio Intermunicipal de Desenvolvimento da Infraestrutura Rodoviária Entre os Rios – CIDIRIOS, ratificando todos termos do Protocolo de Intenções em anexo.</w:t>
      </w:r>
    </w:p>
    <w:p w14:paraId="20071021" w14:textId="77777777" w:rsidR="005351BC" w:rsidRDefault="005351BC" w:rsidP="005351BC">
      <w:pPr>
        <w:pStyle w:val="Recuodecorpodetexto3"/>
        <w:ind w:left="1680" w:firstLine="21"/>
        <w:rPr>
          <w:rFonts w:ascii="Arial" w:hAnsi="Arial" w:cs="Arial"/>
          <w:sz w:val="24"/>
          <w:szCs w:val="24"/>
        </w:rPr>
      </w:pPr>
    </w:p>
    <w:p w14:paraId="4A0281FA" w14:textId="77777777" w:rsidR="005351BC" w:rsidRDefault="005351BC" w:rsidP="005351BC">
      <w:pPr>
        <w:pStyle w:val="Recuodecorpodetexto3"/>
        <w:ind w:left="1680" w:hanging="4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-  Esta Lei entra em vigor na data de sua publicação.</w:t>
      </w:r>
    </w:p>
    <w:p w14:paraId="5D41324E" w14:textId="77777777" w:rsidR="005351BC" w:rsidRDefault="005351BC" w:rsidP="005351BC">
      <w:pPr>
        <w:pStyle w:val="Recuodecorpodetexto3"/>
        <w:ind w:left="1680"/>
        <w:rPr>
          <w:rFonts w:ascii="Arial" w:hAnsi="Arial" w:cs="Arial"/>
          <w:sz w:val="24"/>
          <w:szCs w:val="24"/>
        </w:rPr>
      </w:pPr>
    </w:p>
    <w:p w14:paraId="2933B60D" w14:textId="77777777" w:rsidR="005351BC" w:rsidRDefault="005351BC" w:rsidP="005351BC">
      <w:pPr>
        <w:pStyle w:val="Recuodecorpodetexto3"/>
        <w:ind w:left="1680"/>
        <w:rPr>
          <w:rFonts w:ascii="Arial" w:hAnsi="Arial" w:cs="Arial"/>
          <w:sz w:val="24"/>
          <w:szCs w:val="24"/>
        </w:rPr>
      </w:pPr>
    </w:p>
    <w:p w14:paraId="3FDBD0C9" w14:textId="77777777" w:rsidR="005351BC" w:rsidRPr="00640C73" w:rsidRDefault="005351BC" w:rsidP="005351BC">
      <w:pPr>
        <w:pStyle w:val="Recuodecorpodetexto3"/>
        <w:ind w:left="1680"/>
        <w:rPr>
          <w:rFonts w:ascii="Arial" w:hAnsi="Arial" w:cs="Arial"/>
          <w:sz w:val="24"/>
          <w:szCs w:val="24"/>
        </w:rPr>
      </w:pPr>
    </w:p>
    <w:p w14:paraId="6EE59478" w14:textId="77777777" w:rsidR="005351BC" w:rsidRPr="00D969A6" w:rsidRDefault="005351BC" w:rsidP="005351BC">
      <w:pPr>
        <w:pStyle w:val="Recuodecorpodetexto2"/>
        <w:ind w:firstLine="141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Ouro Verde, SC</w:t>
      </w:r>
      <w:r w:rsidRPr="00D969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Pr="00D969A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junho</w:t>
      </w:r>
      <w:r w:rsidRPr="00D969A6">
        <w:rPr>
          <w:rFonts w:ascii="Arial" w:hAnsi="Arial" w:cs="Arial"/>
        </w:rPr>
        <w:t xml:space="preserve"> de 20</w:t>
      </w:r>
      <w:r>
        <w:rPr>
          <w:rFonts w:ascii="Arial" w:hAnsi="Arial" w:cs="Arial"/>
        </w:rPr>
        <w:t>21</w:t>
      </w:r>
      <w:r w:rsidRPr="00D969A6">
        <w:rPr>
          <w:rFonts w:ascii="Arial" w:hAnsi="Arial" w:cs="Arial"/>
        </w:rPr>
        <w:t>.</w:t>
      </w:r>
    </w:p>
    <w:p w14:paraId="787DBD8C" w14:textId="77777777" w:rsidR="005351BC" w:rsidRDefault="005351BC" w:rsidP="005351BC">
      <w:pPr>
        <w:jc w:val="both"/>
        <w:rPr>
          <w:rFonts w:ascii="Arial" w:hAnsi="Arial" w:cs="Arial"/>
        </w:rPr>
      </w:pPr>
    </w:p>
    <w:p w14:paraId="0ADD8ABD" w14:textId="77777777" w:rsidR="005351BC" w:rsidRPr="00D969A6" w:rsidRDefault="005351BC" w:rsidP="005351BC">
      <w:pPr>
        <w:jc w:val="both"/>
        <w:rPr>
          <w:rFonts w:ascii="Arial" w:hAnsi="Arial" w:cs="Arial"/>
        </w:rPr>
      </w:pPr>
    </w:p>
    <w:p w14:paraId="70203745" w14:textId="77777777" w:rsidR="005351BC" w:rsidRPr="00D969A6" w:rsidRDefault="005351BC" w:rsidP="005351BC">
      <w:pPr>
        <w:jc w:val="both"/>
        <w:rPr>
          <w:rFonts w:ascii="Arial" w:hAnsi="Arial" w:cs="Arial"/>
        </w:rPr>
      </w:pPr>
    </w:p>
    <w:p w14:paraId="1EF53E44" w14:textId="77777777" w:rsidR="005351BC" w:rsidRDefault="005351BC" w:rsidP="005351BC">
      <w:pPr>
        <w:jc w:val="both"/>
        <w:rPr>
          <w:rFonts w:ascii="Arial" w:hAnsi="Arial" w:cs="Arial"/>
        </w:rPr>
      </w:pPr>
      <w:r w:rsidRPr="00D969A6">
        <w:rPr>
          <w:rFonts w:ascii="Arial" w:hAnsi="Arial" w:cs="Arial"/>
        </w:rPr>
        <w:tab/>
      </w:r>
      <w:r w:rsidRPr="00D969A6">
        <w:rPr>
          <w:rFonts w:ascii="Arial" w:hAnsi="Arial" w:cs="Arial"/>
        </w:rPr>
        <w:tab/>
      </w:r>
      <w:r w:rsidRPr="00D969A6">
        <w:rPr>
          <w:rFonts w:ascii="Arial" w:hAnsi="Arial" w:cs="Arial"/>
        </w:rPr>
        <w:tab/>
      </w:r>
      <w:r w:rsidRPr="00D969A6">
        <w:rPr>
          <w:rFonts w:ascii="Arial" w:hAnsi="Arial" w:cs="Arial"/>
        </w:rPr>
        <w:tab/>
        <w:t xml:space="preserve">      </w:t>
      </w:r>
    </w:p>
    <w:p w14:paraId="41627545" w14:textId="77777777" w:rsidR="005351BC" w:rsidRPr="00351E42" w:rsidRDefault="005351BC" w:rsidP="005351BC">
      <w:pPr>
        <w:pStyle w:val="Ttulo1"/>
        <w:jc w:val="center"/>
        <w:rPr>
          <w:rFonts w:ascii="Century Gothic" w:hAnsi="Century Gothic" w:cs="Arial"/>
          <w:lang w:val="pt-BR"/>
        </w:rPr>
      </w:pPr>
      <w:r w:rsidRPr="00351E42">
        <w:rPr>
          <w:rFonts w:ascii="Century Gothic" w:hAnsi="Century Gothic" w:cs="Arial"/>
          <w:lang w:val="pt-BR"/>
        </w:rPr>
        <w:t xml:space="preserve">Moacir </w:t>
      </w:r>
      <w:proofErr w:type="spellStart"/>
      <w:r w:rsidRPr="00351E42">
        <w:rPr>
          <w:rFonts w:ascii="Century Gothic" w:hAnsi="Century Gothic" w:cs="Arial"/>
          <w:lang w:val="pt-BR"/>
        </w:rPr>
        <w:t>Mottin</w:t>
      </w:r>
      <w:proofErr w:type="spellEnd"/>
    </w:p>
    <w:p w14:paraId="7939A53D" w14:textId="77777777" w:rsidR="005351BC" w:rsidRPr="00351E42" w:rsidRDefault="005351BC" w:rsidP="005351BC">
      <w:pPr>
        <w:jc w:val="center"/>
        <w:rPr>
          <w:rFonts w:ascii="Century Gothic" w:hAnsi="Century Gothic"/>
          <w:lang w:eastAsia="x-none"/>
        </w:rPr>
      </w:pPr>
      <w:r w:rsidRPr="00351E42">
        <w:rPr>
          <w:rFonts w:ascii="Century Gothic" w:hAnsi="Century Gothic"/>
          <w:lang w:eastAsia="x-none"/>
        </w:rPr>
        <w:t>Prefeito Municipal</w:t>
      </w:r>
    </w:p>
    <w:p w14:paraId="653DBA8D" w14:textId="77777777" w:rsidR="00841A97" w:rsidRDefault="00841A97" w:rsidP="00D0725D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0C2A9442" w14:textId="77777777" w:rsidR="00841A97" w:rsidRDefault="00841A97" w:rsidP="00D0725D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58866411" w14:textId="77777777" w:rsidR="00841A97" w:rsidRDefault="00841A97" w:rsidP="00D0725D">
      <w:pPr>
        <w:pStyle w:val="Ttulo"/>
        <w:jc w:val="left"/>
        <w:rPr>
          <w:rFonts w:ascii="Century Gothic" w:hAnsi="Century Gothic" w:cs="Arial"/>
          <w:bCs/>
          <w:sz w:val="24"/>
          <w:szCs w:val="24"/>
        </w:rPr>
      </w:pPr>
    </w:p>
    <w:p w14:paraId="390DE609" w14:textId="77777777" w:rsidR="00294FB5" w:rsidRDefault="00294FB5" w:rsidP="00294FB5">
      <w:pPr>
        <w:pStyle w:val="Default"/>
      </w:pPr>
    </w:p>
    <w:p w14:paraId="653EB006" w14:textId="77777777" w:rsidR="00294FB5" w:rsidRDefault="00294FB5" w:rsidP="00294FB5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CONSÓRCIO INTERMUNICIPAL DE DESENVOLVIMENTO DA INFRAESTRUTURA RODOVIÁRIA ENTRE OS RIOS - CIDIRIOS </w:t>
      </w:r>
    </w:p>
    <w:p w14:paraId="30F3BE55" w14:textId="77777777" w:rsidR="00294FB5" w:rsidRDefault="00294FB5" w:rsidP="00294FB5">
      <w:pPr>
        <w:pStyle w:val="Default"/>
        <w:rPr>
          <w:color w:val="auto"/>
        </w:rPr>
      </w:pPr>
    </w:p>
    <w:p w14:paraId="616172EA" w14:textId="77777777" w:rsidR="00294FB5" w:rsidRDefault="00294FB5" w:rsidP="00294FB5">
      <w:pPr>
        <w:pStyle w:val="Default"/>
        <w:rPr>
          <w:color w:val="auto"/>
        </w:rPr>
      </w:pPr>
    </w:p>
    <w:p w14:paraId="72826A6C" w14:textId="77777777" w:rsidR="00294FB5" w:rsidRDefault="00294FB5" w:rsidP="00294FB5">
      <w:pPr>
        <w:pStyle w:val="Default"/>
        <w:rPr>
          <w:color w:val="auto"/>
          <w:sz w:val="36"/>
          <w:szCs w:val="36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36"/>
          <w:szCs w:val="36"/>
        </w:rPr>
        <w:t xml:space="preserve">PREÂMBULO </w:t>
      </w:r>
    </w:p>
    <w:p w14:paraId="1039B54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a crescente exigência de infraestrutura rodoviária adequada a modernidade da produção da agricultura familiar com ênfase na integração e comprometimento com o aumento da produtividade e de mercado em nossa região oeste catarinense. </w:t>
      </w:r>
    </w:p>
    <w:p w14:paraId="10EB80E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a necessidade de eficiência, eficácia e efetividade da integração intermunicipal do transporte rodoviário norteado pelo crescente avanço tecnológico da produção agropecuária, industrial e a crescente expansão da prestação de serviços. </w:t>
      </w:r>
    </w:p>
    <w:p w14:paraId="35BD65F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os altos custos das obras de pavimentação e implantação de novas rodovias pavimentadas. </w:t>
      </w:r>
    </w:p>
    <w:p w14:paraId="3DFE00E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a homogeneidade administrativa e identidade cultural comum entre os Municípios do Norte do Alto Irani. </w:t>
      </w:r>
    </w:p>
    <w:p w14:paraId="5475C35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a necessidade de maior aproveitamento da força presente no serviço público municipal, no intuito de realização de investimentos perenes que possam transformar Despesas Correntes em Patrimônio Longevo e que ao longo das gestões </w:t>
      </w:r>
      <w:proofErr w:type="gramStart"/>
      <w:r>
        <w:rPr>
          <w:color w:val="auto"/>
          <w:sz w:val="20"/>
          <w:szCs w:val="20"/>
        </w:rPr>
        <w:t>otimizem</w:t>
      </w:r>
      <w:proofErr w:type="gramEnd"/>
      <w:r>
        <w:rPr>
          <w:color w:val="auto"/>
          <w:sz w:val="20"/>
          <w:szCs w:val="20"/>
        </w:rPr>
        <w:t xml:space="preserve"> e reduzam efetivamente os custos de manutenção de estradas não pavimentadas que estão sujeitas a avarias pelas intempéries que se tornam mais constantes na região. </w:t>
      </w:r>
    </w:p>
    <w:p w14:paraId="44D47CA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que a união de esforços entre municípios de forma consorciada tem potencializado a resolução virtuosa das demandas nas áreas de saúde pública, saneamento básico, gestão tecnológica e gestão de compras e materiais. </w:t>
      </w:r>
    </w:p>
    <w:p w14:paraId="26BF29E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Considerando as oportunidades de tornar a </w:t>
      </w:r>
      <w:r>
        <w:rPr>
          <w:b/>
          <w:bCs/>
          <w:color w:val="auto"/>
          <w:sz w:val="20"/>
          <w:szCs w:val="20"/>
        </w:rPr>
        <w:t xml:space="preserve">vida dos Cidadãos </w:t>
      </w:r>
      <w:r>
        <w:rPr>
          <w:color w:val="auto"/>
          <w:sz w:val="20"/>
          <w:szCs w:val="20"/>
        </w:rPr>
        <w:t xml:space="preserve">residentes ao </w:t>
      </w:r>
      <w:r>
        <w:rPr>
          <w:b/>
          <w:bCs/>
          <w:color w:val="auto"/>
          <w:sz w:val="20"/>
          <w:szCs w:val="20"/>
        </w:rPr>
        <w:t>Norte do Alto Irani</w:t>
      </w:r>
      <w:r>
        <w:rPr>
          <w:color w:val="auto"/>
          <w:sz w:val="20"/>
          <w:szCs w:val="20"/>
        </w:rPr>
        <w:t xml:space="preserve">, </w:t>
      </w:r>
      <w:r>
        <w:rPr>
          <w:b/>
          <w:bCs/>
          <w:color w:val="auto"/>
          <w:sz w:val="20"/>
          <w:szCs w:val="20"/>
        </w:rPr>
        <w:t xml:space="preserve">mais prósperas </w:t>
      </w:r>
      <w:r>
        <w:rPr>
          <w:color w:val="auto"/>
          <w:sz w:val="20"/>
          <w:szCs w:val="20"/>
        </w:rPr>
        <w:t xml:space="preserve">e </w:t>
      </w:r>
      <w:r>
        <w:rPr>
          <w:b/>
          <w:bCs/>
          <w:color w:val="auto"/>
          <w:sz w:val="20"/>
          <w:szCs w:val="20"/>
        </w:rPr>
        <w:t xml:space="preserve">integradas </w:t>
      </w:r>
      <w:r>
        <w:rPr>
          <w:color w:val="auto"/>
          <w:sz w:val="20"/>
          <w:szCs w:val="20"/>
        </w:rPr>
        <w:t xml:space="preserve">no compartilhamento de </w:t>
      </w:r>
      <w:r>
        <w:rPr>
          <w:b/>
          <w:bCs/>
          <w:color w:val="auto"/>
          <w:sz w:val="20"/>
          <w:szCs w:val="20"/>
        </w:rPr>
        <w:t xml:space="preserve">ações </w:t>
      </w:r>
      <w:r>
        <w:rPr>
          <w:color w:val="auto"/>
          <w:sz w:val="20"/>
          <w:szCs w:val="20"/>
        </w:rPr>
        <w:t xml:space="preserve">que resultem a </w:t>
      </w:r>
      <w:r>
        <w:rPr>
          <w:b/>
          <w:bCs/>
          <w:color w:val="auto"/>
          <w:sz w:val="20"/>
          <w:szCs w:val="20"/>
        </w:rPr>
        <w:t>racionalização de recursos</w:t>
      </w:r>
      <w:r>
        <w:rPr>
          <w:color w:val="auto"/>
          <w:sz w:val="20"/>
          <w:szCs w:val="20"/>
        </w:rPr>
        <w:t xml:space="preserve">, fortalecendo a transparência, o interesse público norteado nos princípios constitucionais e legais vigentes. </w:t>
      </w:r>
    </w:p>
    <w:p w14:paraId="0EB63EF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Os Municípios de </w:t>
      </w:r>
      <w:r>
        <w:rPr>
          <w:b/>
          <w:bCs/>
          <w:color w:val="auto"/>
          <w:sz w:val="22"/>
          <w:szCs w:val="22"/>
        </w:rPr>
        <w:t xml:space="preserve">Abelardo Luz, Bom Jesus, Entre Rios, </w:t>
      </w:r>
      <w:proofErr w:type="spellStart"/>
      <w:r>
        <w:rPr>
          <w:b/>
          <w:bCs/>
          <w:color w:val="auto"/>
          <w:sz w:val="22"/>
          <w:szCs w:val="22"/>
        </w:rPr>
        <w:t>Ipuaçu</w:t>
      </w:r>
      <w:proofErr w:type="spellEnd"/>
      <w:r>
        <w:rPr>
          <w:b/>
          <w:bCs/>
          <w:color w:val="auto"/>
          <w:sz w:val="22"/>
          <w:szCs w:val="22"/>
        </w:rPr>
        <w:t xml:space="preserve">, Lajeado Grande, </w:t>
      </w:r>
      <w:proofErr w:type="spellStart"/>
      <w:r>
        <w:rPr>
          <w:b/>
          <w:bCs/>
          <w:color w:val="auto"/>
          <w:sz w:val="22"/>
          <w:szCs w:val="22"/>
        </w:rPr>
        <w:t>Marema</w:t>
      </w:r>
      <w:proofErr w:type="spellEnd"/>
      <w:r>
        <w:rPr>
          <w:b/>
          <w:bCs/>
          <w:color w:val="auto"/>
          <w:sz w:val="22"/>
          <w:szCs w:val="22"/>
        </w:rPr>
        <w:t>, Ouro Verde e São Domingos</w:t>
      </w:r>
      <w:r>
        <w:rPr>
          <w:color w:val="auto"/>
          <w:sz w:val="20"/>
          <w:szCs w:val="20"/>
        </w:rPr>
        <w:t xml:space="preserve">, representados neste ato pelos respectivos Chefes do Poder Executivo, </w:t>
      </w:r>
    </w:p>
    <w:p w14:paraId="009AFD67" w14:textId="77777777" w:rsidR="00294FB5" w:rsidRDefault="00294FB5" w:rsidP="00294FB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DELIBERAM </w:t>
      </w:r>
    </w:p>
    <w:p w14:paraId="54F8003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Constituir Consócio Público, por ora denominado “CONSÓRCIO INTERMUNICIPAL DE DESENVOLVIMENTO DA INFRAESTRUTURA RODOVIÁRIA ENTRE OS RIOS - CIDIRIOS”, a qual </w:t>
      </w:r>
      <w:proofErr w:type="gramStart"/>
      <w:r>
        <w:rPr>
          <w:b/>
          <w:bCs/>
          <w:color w:val="auto"/>
          <w:sz w:val="20"/>
          <w:szCs w:val="20"/>
        </w:rPr>
        <w:t>reger-se-á</w:t>
      </w:r>
      <w:proofErr w:type="gramEnd"/>
      <w:r>
        <w:rPr>
          <w:b/>
          <w:bCs/>
          <w:color w:val="auto"/>
          <w:sz w:val="20"/>
          <w:szCs w:val="20"/>
        </w:rPr>
        <w:t xml:space="preserve"> pelo disposto na Lei Nº 11.107 de 06/04/2005, pelo Decreto Federal Nº 6017 de 17/01/2007, pelo Contrato de Consórcio Público, pelo Estatuto do Consórcio Público e pelas demais disposições legais pertinentes a Consórcios Públicos, neste auspicioso PROTOCOLO DE INTENÇÕES, formalizado com personalidade jurídica de direito público, sob a forma de associação pública, objetivando o desenvolvimento, implantação usina de asfalto a quente com os equipamentos pertinentes, para execução de vias pavimentadas e todos os serviços de manutenção da infraestrutura rodoviária urbana e rural no território dos municípios consorciados </w:t>
      </w:r>
    </w:p>
    <w:p w14:paraId="492CB60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DENOMINAÇÃO E CONSTITUIÇÃO </w:t>
      </w:r>
    </w:p>
    <w:p w14:paraId="5350793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1º- </w:t>
      </w:r>
      <w:r>
        <w:rPr>
          <w:b/>
          <w:bCs/>
          <w:color w:val="auto"/>
          <w:sz w:val="20"/>
          <w:szCs w:val="20"/>
        </w:rPr>
        <w:t xml:space="preserve">O CONSÓRCIO INTERMUNICIPAL DE DESENVOLVIMENTO DA INFRAESTRUTURA RODOVIÁRIA ENTRE OS RIOS - CIDIRIOS </w:t>
      </w:r>
      <w:r>
        <w:rPr>
          <w:color w:val="auto"/>
          <w:sz w:val="20"/>
          <w:szCs w:val="20"/>
        </w:rPr>
        <w:t xml:space="preserve">é pessoa jurídica de direito público, sob a forma de associação pública, devendo reger-se pelas normas da Constituição da República Federativa do Brasil, Lei nº 11.107, de </w:t>
      </w:r>
      <w:proofErr w:type="gramStart"/>
      <w:r>
        <w:rPr>
          <w:color w:val="auto"/>
          <w:sz w:val="20"/>
          <w:szCs w:val="20"/>
        </w:rPr>
        <w:t>6</w:t>
      </w:r>
      <w:proofErr w:type="gramEnd"/>
      <w:r>
        <w:rPr>
          <w:color w:val="auto"/>
          <w:sz w:val="20"/>
          <w:szCs w:val="20"/>
        </w:rPr>
        <w:t xml:space="preserve"> de abril de 2005 e demais normas pertinentes, pelo presente Protocolo de Intenções e pela regulamentação que vier a ser adotada pelos seus órgãos competentes. </w:t>
      </w:r>
    </w:p>
    <w:p w14:paraId="51464BA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adquirirá personalidade jurídica mediante a vigência das leis de ratificação de no mínimo três municípios subscritores do Protocolo de Intenções. </w:t>
      </w:r>
    </w:p>
    <w:p w14:paraId="10D1335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2º –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é constituído pelos municípios, cuja representação se dará através do Prefeito Municipal, que neste ato subscrevem o presente </w:t>
      </w:r>
      <w:r>
        <w:rPr>
          <w:b/>
          <w:bCs/>
          <w:color w:val="auto"/>
          <w:sz w:val="20"/>
          <w:szCs w:val="20"/>
        </w:rPr>
        <w:t xml:space="preserve">PROTOCOLO DE INTENÇÕES: </w:t>
      </w:r>
    </w:p>
    <w:p w14:paraId="18DDA4E0" w14:textId="106C1802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I- </w:t>
      </w:r>
      <w:r>
        <w:rPr>
          <w:b/>
          <w:bCs/>
          <w:color w:val="auto"/>
          <w:sz w:val="20"/>
          <w:szCs w:val="20"/>
        </w:rPr>
        <w:t xml:space="preserve">MUNICÍPIO DE ABELARDO LUZ – </w:t>
      </w:r>
      <w:r>
        <w:rPr>
          <w:color w:val="auto"/>
          <w:sz w:val="20"/>
          <w:szCs w:val="20"/>
        </w:rPr>
        <w:t xml:space="preserve">Pessoa Jurídica de Direito Público Interno, inscrita no CNPJ Nº 83.009.886/0001-61, com sede à Av. Padre João </w:t>
      </w:r>
      <w:proofErr w:type="spellStart"/>
      <w:r>
        <w:rPr>
          <w:color w:val="auto"/>
          <w:sz w:val="20"/>
          <w:szCs w:val="20"/>
        </w:rPr>
        <w:t>Smedt</w:t>
      </w:r>
      <w:proofErr w:type="spellEnd"/>
      <w:r>
        <w:rPr>
          <w:color w:val="auto"/>
          <w:sz w:val="20"/>
          <w:szCs w:val="20"/>
        </w:rPr>
        <w:t xml:space="preserve">, 1605, Centro, CEP 89830-000, neste ato </w:t>
      </w:r>
      <w:r>
        <w:rPr>
          <w:color w:val="auto"/>
          <w:sz w:val="20"/>
          <w:szCs w:val="20"/>
        </w:rPr>
        <w:lastRenderedPageBreak/>
        <w:t xml:space="preserve">representado por seu Prefeito Municipal Sr. </w:t>
      </w:r>
      <w:r>
        <w:rPr>
          <w:b/>
          <w:bCs/>
          <w:color w:val="auto"/>
          <w:sz w:val="20"/>
          <w:szCs w:val="20"/>
        </w:rPr>
        <w:t>NERCI SANTIN</w:t>
      </w:r>
      <w:r>
        <w:rPr>
          <w:color w:val="auto"/>
          <w:sz w:val="20"/>
          <w:szCs w:val="20"/>
        </w:rPr>
        <w:t xml:space="preserve">, brasileiro, casado, Agente Político, portador da Cédula de Identidade Nº 697.547 emitida pela SSP/SC e no CPF Nº 075.655.939-15; </w:t>
      </w:r>
    </w:p>
    <w:p w14:paraId="0A0AE1B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II- </w:t>
      </w:r>
      <w:r>
        <w:rPr>
          <w:b/>
          <w:bCs/>
          <w:color w:val="auto"/>
          <w:sz w:val="20"/>
          <w:szCs w:val="20"/>
        </w:rPr>
        <w:t xml:space="preserve">MUNICÍPIO DE BOM JESUS – </w:t>
      </w:r>
      <w:r>
        <w:rPr>
          <w:color w:val="auto"/>
          <w:sz w:val="20"/>
          <w:szCs w:val="20"/>
        </w:rPr>
        <w:t xml:space="preserve">Pessoa Jurídica de Direito Público Interno, inscrita no CNPJ Nº 01.551.148/0001-87, com sede à Rua Pedro </w:t>
      </w:r>
      <w:proofErr w:type="spellStart"/>
      <w:r>
        <w:rPr>
          <w:color w:val="auto"/>
          <w:sz w:val="20"/>
          <w:szCs w:val="20"/>
        </w:rPr>
        <w:t>Bortoluzzi</w:t>
      </w:r>
      <w:proofErr w:type="spellEnd"/>
      <w:r>
        <w:rPr>
          <w:color w:val="auto"/>
          <w:sz w:val="20"/>
          <w:szCs w:val="20"/>
        </w:rPr>
        <w:t xml:space="preserve">, 435, Centro, CEP 89824-000, neste ato representado por seu Prefeito Municipal Sr. </w:t>
      </w:r>
      <w:r>
        <w:rPr>
          <w:b/>
          <w:bCs/>
          <w:color w:val="auto"/>
          <w:sz w:val="20"/>
          <w:szCs w:val="20"/>
        </w:rPr>
        <w:t>RAFAEL CALZA</w:t>
      </w:r>
      <w:r>
        <w:rPr>
          <w:color w:val="auto"/>
          <w:sz w:val="20"/>
          <w:szCs w:val="20"/>
        </w:rPr>
        <w:t xml:space="preserve">, brasileiro, casado, Agente Político, portador da Cédula de Identidade Nº 4.165.040 emitida pela SSP/SC e no CPF Nº 052.915.469-21; </w:t>
      </w:r>
    </w:p>
    <w:p w14:paraId="5E81259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III- </w:t>
      </w:r>
      <w:r>
        <w:rPr>
          <w:b/>
          <w:bCs/>
          <w:color w:val="auto"/>
          <w:sz w:val="20"/>
          <w:szCs w:val="20"/>
        </w:rPr>
        <w:t xml:space="preserve">MUNICÍPIO DE ENTRE RIOS – </w:t>
      </w:r>
      <w:r>
        <w:rPr>
          <w:color w:val="auto"/>
          <w:sz w:val="20"/>
          <w:szCs w:val="20"/>
        </w:rPr>
        <w:t xml:space="preserve">Pessoa Jurídica de Direito Público Interno, inscrita no CNPJ Nº 01.612.698/0001-69, com sede à Rua </w:t>
      </w:r>
      <w:proofErr w:type="spellStart"/>
      <w:r>
        <w:rPr>
          <w:color w:val="auto"/>
          <w:sz w:val="20"/>
          <w:szCs w:val="20"/>
        </w:rPr>
        <w:t>Pergentino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Alberice</w:t>
      </w:r>
      <w:proofErr w:type="spellEnd"/>
      <w:r>
        <w:rPr>
          <w:color w:val="auto"/>
          <w:sz w:val="20"/>
          <w:szCs w:val="20"/>
        </w:rPr>
        <w:t xml:space="preserve">, 152, Centro, CEP 89862-000, neste ato representado por seu Prefeito Municipal Sr. </w:t>
      </w:r>
      <w:r>
        <w:rPr>
          <w:b/>
          <w:bCs/>
          <w:color w:val="auto"/>
          <w:sz w:val="20"/>
          <w:szCs w:val="20"/>
        </w:rPr>
        <w:t>JOÃO MARIA ROQUE</w:t>
      </w:r>
      <w:r>
        <w:rPr>
          <w:color w:val="auto"/>
          <w:sz w:val="20"/>
          <w:szCs w:val="20"/>
        </w:rPr>
        <w:t xml:space="preserve">, brasileiro, casado, Agente Político, portador da Cédula de Identidade Nº 2.875.358 emitida pela SSP/SC e no CPF Nº 833.739.859-00; </w:t>
      </w:r>
    </w:p>
    <w:p w14:paraId="1B8C912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IV- </w:t>
      </w:r>
      <w:r>
        <w:rPr>
          <w:b/>
          <w:bCs/>
          <w:color w:val="auto"/>
          <w:sz w:val="20"/>
          <w:szCs w:val="20"/>
        </w:rPr>
        <w:t xml:space="preserve">MUNICÍPIO DE IPUAÇU – </w:t>
      </w:r>
      <w:r>
        <w:rPr>
          <w:color w:val="auto"/>
          <w:sz w:val="20"/>
          <w:szCs w:val="20"/>
        </w:rPr>
        <w:t xml:space="preserve">Pessoa Jurídica de Direito Público Interno, inscrita no CNPJ Nº 95.993.028/0001-83, com sede à Rua Zanella, 818, Centro, CEP 89832-000, neste ato representado por sua Prefeita Municipal Sra. </w:t>
      </w:r>
      <w:r>
        <w:rPr>
          <w:b/>
          <w:bCs/>
          <w:color w:val="auto"/>
          <w:sz w:val="20"/>
          <w:szCs w:val="20"/>
        </w:rPr>
        <w:t>CLORI PEROZA</w:t>
      </w:r>
      <w:r>
        <w:rPr>
          <w:color w:val="auto"/>
          <w:sz w:val="20"/>
          <w:szCs w:val="20"/>
        </w:rPr>
        <w:t xml:space="preserve">, brasileira, solteira, Agente Política, portadora da Cédula de Identidade Nº 1.785.723 emitida pela SSP/SC e no CPF Nº 722.175.709-78; </w:t>
      </w:r>
    </w:p>
    <w:p w14:paraId="7AA8BFC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V- </w:t>
      </w:r>
      <w:r>
        <w:rPr>
          <w:b/>
          <w:bCs/>
          <w:color w:val="auto"/>
          <w:sz w:val="20"/>
          <w:szCs w:val="20"/>
        </w:rPr>
        <w:t xml:space="preserve">MUNICÍPIO DE LAJEADO GRANDE – </w:t>
      </w:r>
      <w:r>
        <w:rPr>
          <w:color w:val="auto"/>
          <w:sz w:val="20"/>
          <w:szCs w:val="20"/>
        </w:rPr>
        <w:t xml:space="preserve">Pessoa Jurídica de Direito Público Interno, inscrita no CNPJ Nº 95.993.077/0001-16, com sede à Rua Vitória, 503, Centro, CEP 89828-000, neste ato representado por seu Prefeito Municipal Sr. </w:t>
      </w:r>
      <w:r>
        <w:rPr>
          <w:b/>
          <w:bCs/>
          <w:color w:val="auto"/>
          <w:sz w:val="20"/>
          <w:szCs w:val="20"/>
        </w:rPr>
        <w:t>ANDERSON ELIAS BIANCHI</w:t>
      </w:r>
      <w:r>
        <w:rPr>
          <w:color w:val="auto"/>
          <w:sz w:val="20"/>
          <w:szCs w:val="20"/>
        </w:rPr>
        <w:t xml:space="preserve">, brasileiro, solteiro, Agente Político, portador da Cédula de Identidade Nº 5.129.978 emitida pela SSP/SC e no CPF Nº 066.279.769-86; </w:t>
      </w:r>
    </w:p>
    <w:p w14:paraId="36D2543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VI- </w:t>
      </w:r>
      <w:r>
        <w:rPr>
          <w:b/>
          <w:bCs/>
          <w:color w:val="auto"/>
          <w:sz w:val="20"/>
          <w:szCs w:val="20"/>
        </w:rPr>
        <w:t xml:space="preserve">MUNICÍPIO DE MAREMA – </w:t>
      </w:r>
      <w:r>
        <w:rPr>
          <w:color w:val="auto"/>
          <w:sz w:val="20"/>
          <w:szCs w:val="20"/>
        </w:rPr>
        <w:t xml:space="preserve">Pessoa Jurídica de Direito Público Interno, inscrita no CNPJ Nº 78.509.072/0001-56, com sede à Rua José </w:t>
      </w:r>
      <w:proofErr w:type="spellStart"/>
      <w:r>
        <w:rPr>
          <w:color w:val="auto"/>
          <w:sz w:val="20"/>
          <w:szCs w:val="20"/>
        </w:rPr>
        <w:t>Gaspari</w:t>
      </w:r>
      <w:proofErr w:type="spellEnd"/>
      <w:r>
        <w:rPr>
          <w:color w:val="auto"/>
          <w:sz w:val="20"/>
          <w:szCs w:val="20"/>
        </w:rPr>
        <w:t xml:space="preserve">, 69, Centro, CEP 89860-000, neste ato representado por seu Prefeito Municipal Sr. </w:t>
      </w:r>
      <w:r>
        <w:rPr>
          <w:b/>
          <w:bCs/>
          <w:color w:val="auto"/>
          <w:sz w:val="20"/>
          <w:szCs w:val="20"/>
        </w:rPr>
        <w:t>MAURI DAL BELLO</w:t>
      </w:r>
      <w:r>
        <w:rPr>
          <w:color w:val="auto"/>
          <w:sz w:val="20"/>
          <w:szCs w:val="20"/>
        </w:rPr>
        <w:t xml:space="preserve">, brasileiro, divorciado, Agente Político, portador da Cédula de Identidade Nº 2.873.014 emitida pela SSP/SC e no CPF Nº 774.116.509-78; </w:t>
      </w:r>
    </w:p>
    <w:p w14:paraId="3DF5A5D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VII- </w:t>
      </w:r>
      <w:r>
        <w:rPr>
          <w:b/>
          <w:bCs/>
          <w:color w:val="auto"/>
          <w:sz w:val="20"/>
          <w:szCs w:val="20"/>
        </w:rPr>
        <w:t xml:space="preserve">MUNICÍPIO DE OURO VERDE – </w:t>
      </w:r>
      <w:r>
        <w:rPr>
          <w:color w:val="auto"/>
          <w:sz w:val="20"/>
          <w:szCs w:val="20"/>
        </w:rPr>
        <w:t xml:space="preserve">Pessoa Jurídica de Direito Público Interno, inscrita no CNPJ Nº 80.913.031/0001-72, com sede à Rua João Maria Conrado, 425, Centro, CEP 89834-000, neste ato representado por seu Prefeito Municipal Sr. </w:t>
      </w:r>
      <w:r>
        <w:rPr>
          <w:b/>
          <w:bCs/>
          <w:color w:val="auto"/>
          <w:sz w:val="20"/>
          <w:szCs w:val="20"/>
        </w:rPr>
        <w:t>MOACIR MOTTIN</w:t>
      </w:r>
      <w:r>
        <w:rPr>
          <w:color w:val="auto"/>
          <w:sz w:val="20"/>
          <w:szCs w:val="20"/>
        </w:rPr>
        <w:t xml:space="preserve">, brasileiro, solteiro, Agente Político, portador da Cédula de Identidade Nº 2.078.253 emitida pela SSP/SC e no CPF Nº 664.739.429-04; </w:t>
      </w:r>
    </w:p>
    <w:p w14:paraId="13E8C7A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VIII- </w:t>
      </w:r>
      <w:r>
        <w:rPr>
          <w:b/>
          <w:bCs/>
          <w:color w:val="auto"/>
          <w:sz w:val="20"/>
          <w:szCs w:val="20"/>
        </w:rPr>
        <w:t xml:space="preserve">MUNICÍPIO DE SÃO DOMINGOS – </w:t>
      </w:r>
      <w:r>
        <w:rPr>
          <w:color w:val="auto"/>
          <w:sz w:val="20"/>
          <w:szCs w:val="20"/>
        </w:rPr>
        <w:t xml:space="preserve">Pessoa Jurídica de Direito Público Interno, inscrita no CNPJ Nº 83.009.894/0001-08, com sede à Rua Getúlio Vargas, 750, Centro, CEP 89835-000, neste ato representado por seu Prefeito Municipal Sr. </w:t>
      </w:r>
      <w:r>
        <w:rPr>
          <w:b/>
          <w:bCs/>
          <w:color w:val="auto"/>
          <w:sz w:val="20"/>
          <w:szCs w:val="20"/>
        </w:rPr>
        <w:t>MÁRCIO LUIZ BIGOLIN GROSBELLI</w:t>
      </w:r>
      <w:r>
        <w:rPr>
          <w:color w:val="auto"/>
          <w:sz w:val="20"/>
          <w:szCs w:val="20"/>
        </w:rPr>
        <w:t xml:space="preserve">, brasileiro, divorciado, Agente Político, portador da Cédula de Identidade Nº 2.878.754 emitida pela SSP/SC e no CPF Nº 868.760.829-20; </w:t>
      </w:r>
    </w:p>
    <w:p w14:paraId="643F5C1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</w:p>
    <w:p w14:paraId="6DBD51D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– Somente será considerado consorciado o município subscritor do Protocolo de Intenções que o ratificar por meio de Lei no prazo de dois anos, contados a partir da data de publicação do Protocolo de Intenções. </w:t>
      </w:r>
    </w:p>
    <w:p w14:paraId="12FABE9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– A ratificação realizada após dois anos da subscrição do Protocolo de Intenções somente será válida após homologação da Assembleia Geral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. </w:t>
      </w:r>
    </w:p>
    <w:p w14:paraId="386E73F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– O </w:t>
      </w:r>
      <w:proofErr w:type="spellStart"/>
      <w:r>
        <w:rPr>
          <w:color w:val="auto"/>
          <w:sz w:val="20"/>
          <w:szCs w:val="20"/>
        </w:rPr>
        <w:t>consorciamento</w:t>
      </w:r>
      <w:proofErr w:type="spellEnd"/>
      <w:r>
        <w:rPr>
          <w:color w:val="auto"/>
          <w:sz w:val="20"/>
          <w:szCs w:val="20"/>
        </w:rPr>
        <w:t xml:space="preserve"> de novos municípios somente será possível após homologação do mesmo em Assembleia Geral do CIDIRIOS e desde que possua Lei Municipal que o autorize. </w:t>
      </w:r>
    </w:p>
    <w:p w14:paraId="0063545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SEDE, ÁREA DE ATUAÇÃO E </w:t>
      </w:r>
      <w:proofErr w:type="gramStart"/>
      <w:r>
        <w:rPr>
          <w:b/>
          <w:bCs/>
          <w:color w:val="auto"/>
          <w:sz w:val="20"/>
          <w:szCs w:val="20"/>
        </w:rPr>
        <w:t>DURAÇÃO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</w:p>
    <w:p w14:paraId="7DA6B13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3º. O Consórcio Intermunicipal de Desenvolvimento de Infraestrutura Rodoviária Entre Os Rios– CIDIRIOS tem sua sede na Rua </w:t>
      </w:r>
      <w:proofErr w:type="spellStart"/>
      <w:r>
        <w:rPr>
          <w:color w:val="auto"/>
          <w:sz w:val="20"/>
          <w:szCs w:val="20"/>
        </w:rPr>
        <w:t>Zanela</w:t>
      </w:r>
      <w:proofErr w:type="spellEnd"/>
      <w:r>
        <w:rPr>
          <w:color w:val="auto"/>
          <w:sz w:val="20"/>
          <w:szCs w:val="20"/>
        </w:rPr>
        <w:t xml:space="preserve">, Nº 818, Andar 01, CEP 89832-000, Centro, edifício sede da Prefeitura Municipal, na cidade de </w:t>
      </w:r>
      <w:proofErr w:type="spellStart"/>
      <w:r>
        <w:rPr>
          <w:color w:val="auto"/>
          <w:sz w:val="20"/>
          <w:szCs w:val="20"/>
        </w:rPr>
        <w:t>Ipuaçu</w:t>
      </w:r>
      <w:proofErr w:type="spellEnd"/>
      <w:r>
        <w:rPr>
          <w:color w:val="auto"/>
          <w:sz w:val="20"/>
          <w:szCs w:val="20"/>
        </w:rPr>
        <w:t xml:space="preserve">, Estado de Santa Catarina. </w:t>
      </w:r>
    </w:p>
    <w:p w14:paraId="7EE98C9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4º – A área de atuação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será formada pelo território dos municípios que o integram, </w:t>
      </w:r>
      <w:r>
        <w:rPr>
          <w:b/>
          <w:bCs/>
          <w:color w:val="auto"/>
          <w:sz w:val="20"/>
          <w:szCs w:val="20"/>
        </w:rPr>
        <w:t>constituindo-se numa unidade territorial sem limites intermunicipais para as finalidades a que se propõe</w:t>
      </w:r>
      <w:r>
        <w:rPr>
          <w:color w:val="auto"/>
          <w:sz w:val="20"/>
          <w:szCs w:val="20"/>
        </w:rPr>
        <w:t xml:space="preserve">. </w:t>
      </w:r>
    </w:p>
    <w:p w14:paraId="5399517B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5º –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vigorará por tempo indeterminado. </w:t>
      </w:r>
    </w:p>
    <w:p w14:paraId="7ED165E6" w14:textId="3BD7BDFD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OBJETO E FINALIDADES </w:t>
      </w:r>
    </w:p>
    <w:p w14:paraId="423F21C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6º Constitui objeto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desenvolvimento, implantação e manutenção da infraestrutura rodoviária urbana e rural dos municípios consorciados. Para tanto, observará os limites constitucionais e legais, bem como uso racional dos recursos naturais e a proteção do meio ambiente, do patrimônio urbanístico comum dos entes consorciados. </w:t>
      </w:r>
    </w:p>
    <w:p w14:paraId="0B00185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7º São finalidades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: </w:t>
      </w:r>
    </w:p>
    <w:p w14:paraId="1DB20F1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 – Contratação e/ ou execução de serviços de </w:t>
      </w:r>
      <w:proofErr w:type="spellStart"/>
      <w:proofErr w:type="gramStart"/>
      <w:r>
        <w:rPr>
          <w:color w:val="auto"/>
          <w:sz w:val="20"/>
          <w:szCs w:val="20"/>
        </w:rPr>
        <w:t>infra-estrutura</w:t>
      </w:r>
      <w:proofErr w:type="spellEnd"/>
      <w:proofErr w:type="gramEnd"/>
      <w:r>
        <w:rPr>
          <w:color w:val="auto"/>
          <w:sz w:val="20"/>
          <w:szCs w:val="20"/>
        </w:rPr>
        <w:t xml:space="preserve"> rodoviária urbana e rural para os entes consorciados; </w:t>
      </w:r>
    </w:p>
    <w:p w14:paraId="52FA485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Instalação de usina de beneficiamento asfáltico com os equipamentos pertinentes e britagem; </w:t>
      </w:r>
    </w:p>
    <w:p w14:paraId="66B5062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– A gestão associada de serviços públicos decorrentes deste consórcio; </w:t>
      </w:r>
    </w:p>
    <w:p w14:paraId="49BA890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– A prestação de serviços, inclusive de assistência técnica a execução de obras e o fornecimento de bens à administração direta ou indireta dos entes associados; </w:t>
      </w:r>
    </w:p>
    <w:p w14:paraId="14285AA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– Produção de informações ou de estudos técnicos; </w:t>
      </w:r>
    </w:p>
    <w:p w14:paraId="6B2A11C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Desenvolver, de acordo com as necessidades e interesses dos consorciados, ações conjuntas para aquisição de matéria prima, matérias e/ou equipamentos para atendimento do objeto do Consórcio; </w:t>
      </w:r>
    </w:p>
    <w:p w14:paraId="47F8F51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Criar instrumentos de controle, avaliação e acompanhamento dos serviços prestados aos municípios consorciados; </w:t>
      </w:r>
    </w:p>
    <w:p w14:paraId="34DEEEC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Para cumprir as suas finalidades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poderá: </w:t>
      </w:r>
    </w:p>
    <w:p w14:paraId="677B6BC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Adquirir e/ou receber em doação ou cessão de uso, os bens que entender necessários ao desenvolvimento de suas atividades, os quais integrarão ou não o seu patrimônio; </w:t>
      </w:r>
    </w:p>
    <w:p w14:paraId="04E2E4E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Firmar convênios, contratos, acordos de qualquer natureza, receber auxílios, contribuições e subvenções de outras entidades e órgãos governamentais ou privados; </w:t>
      </w:r>
    </w:p>
    <w:p w14:paraId="0F740E1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Prestar por seus empregados e colaboradores os serviços previstos no presente </w:t>
      </w:r>
      <w:proofErr w:type="gramStart"/>
      <w:r>
        <w:rPr>
          <w:color w:val="auto"/>
          <w:sz w:val="20"/>
          <w:szCs w:val="20"/>
        </w:rPr>
        <w:t>Protocolo</w:t>
      </w:r>
      <w:proofErr w:type="gramEnd"/>
      <w:r>
        <w:rPr>
          <w:color w:val="auto"/>
          <w:sz w:val="20"/>
          <w:szCs w:val="20"/>
        </w:rPr>
        <w:t xml:space="preserve"> a seus consorciados; </w:t>
      </w:r>
    </w:p>
    <w:p w14:paraId="724D6D9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Requisitar servidores de entes públicos, dos consorciados, FECAM – Federação Catarinense de Municípios e das Associações de Municípios, para integrarem o quadro de profissionais na prestação dos serviços ao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1F71D62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Realizar licitações para contratação de bens ou serviços em nome dos municípios consorciados, mediante autorização e adesão do município; </w:t>
      </w:r>
    </w:p>
    <w:p w14:paraId="6D326FA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Contratar e ser contratado pela administração direta ou indireta dos entes consorciados, dispensada a licitação nos termos do art. 24, inciso XXVI, da Lei nº 8.666/93. </w:t>
      </w:r>
    </w:p>
    <w:p w14:paraId="42F2952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Representar os municípios que o integram perante fornecedores, prestadores de serviços, autoridades, órgãos e instituições nos assuntos atinentes ao objeto do Consórcio; </w:t>
      </w:r>
    </w:p>
    <w:p w14:paraId="6F504B8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 - Estabelecer relações cooperativas com outros consórcios que venham a ser criados e que por sua localização e peculiaridades possibilite o desenvolvimento de ações conjuntas em defesa dos consorciados; </w:t>
      </w:r>
    </w:p>
    <w:p w14:paraId="766EAF3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DOS DIREITOS E DEVERES DOS CONSORCIADOS </w:t>
      </w:r>
    </w:p>
    <w:p w14:paraId="0F44D94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8º Constituem direitos dos consorciados: </w:t>
      </w:r>
    </w:p>
    <w:p w14:paraId="5F503BD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Participar das Assembleias Gerais e discutir os assuntos submetidos à apreciação dos consorciados; </w:t>
      </w:r>
    </w:p>
    <w:p w14:paraId="241509D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Votar e ser votado para os cargos do Conselho de Administração e do Conselho Fiscal; </w:t>
      </w:r>
    </w:p>
    <w:p w14:paraId="5627494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Propor medidas que visem atender aos objetivos e interesses dos Municípios e ao aprimoramento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3C342B2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– Compor o Conselho de Administração e o Conselho Fiscal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nas condições estabelecidas pelo Protocolo de Intenções. </w:t>
      </w:r>
    </w:p>
    <w:p w14:paraId="36377BCB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9º Constituem deveres dos consorciados: </w:t>
      </w:r>
    </w:p>
    <w:p w14:paraId="15699A13" w14:textId="0994F27E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Cumprir e fazer cumprir o presente Protocolo de Intenções, em especial quanto à inserção no orçamento anual e a entrega de recursos financeiros previstas em contrato de rateio; </w:t>
      </w:r>
    </w:p>
    <w:p w14:paraId="0F4889C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Acatar as determinações da Assembleia Geral, cumprindo com as deliberações e obrigações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em especial as obrigações constantes no contrato de programa e contrato de rateio; </w:t>
      </w:r>
    </w:p>
    <w:p w14:paraId="6CDA0D4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Cooperar para o desenvolvimento das atividades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bem como contribuir com a ordem e a harmonia entre os consorciados e colaboradores; </w:t>
      </w:r>
    </w:p>
    <w:p w14:paraId="043B436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Participar ativamente das reuniões e assembleias gerais do </w:t>
      </w:r>
      <w:r>
        <w:rPr>
          <w:b/>
          <w:bCs/>
          <w:color w:val="auto"/>
          <w:sz w:val="20"/>
          <w:szCs w:val="20"/>
        </w:rPr>
        <w:t xml:space="preserve">CIDIRIOS. </w:t>
      </w:r>
    </w:p>
    <w:p w14:paraId="70961A6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CONTRATO DE PROGRAMA </w:t>
      </w:r>
    </w:p>
    <w:p w14:paraId="497F42D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10. Os contratos de programa, tendo por objeto a totalidade ou parte das finalidades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dispostas no art. 7º deste protocolo de intenções, serão firmados entre o consórcio e cada ente consorciado. </w:t>
      </w:r>
    </w:p>
    <w:p w14:paraId="3234547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§1º - O contrato de programa deverá: </w:t>
      </w:r>
    </w:p>
    <w:p w14:paraId="1C99976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Atender à legislação de concessões e permissões de serviços públicos; </w:t>
      </w:r>
    </w:p>
    <w:p w14:paraId="4B51FE0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Promover procedimentos que garantam a transparência da gestão econômica e financeira de cada serviço em relação a cada um de seus titulares; </w:t>
      </w:r>
    </w:p>
    <w:p w14:paraId="238BCB9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§ 2º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poderá celebrar contrato de programa com autarquia, empresa pública ou sociedade de economia mista integrante da administração indireta de um dos entes consorciados, dispensada a licitação pública nos termos do art. 24, inciso XXVI da Lei nº 8.666/93 e suas alterações posteriores. </w:t>
      </w:r>
    </w:p>
    <w:p w14:paraId="450ECA7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CONTRATO DE RATEIO </w:t>
      </w:r>
    </w:p>
    <w:p w14:paraId="6379B97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11. Os contratos de rateio serão firmados por cada ente consorciado com 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e terão por objeto a disciplina da entrega de recursos financeiros, bens ou materiais ao consórcio. </w:t>
      </w:r>
    </w:p>
    <w:p w14:paraId="4FCD686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O contrato de rateio será formalizado em cada exercício e o prazo de vigência será o da respectiva dotação orçamentária, exceto os contratos de rateio que tenham por objeto exclusivamente projetos consistentes em programas e ações contemplados em plano plurianual. </w:t>
      </w:r>
    </w:p>
    <w:p w14:paraId="162AB3D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É vedada a aplicação de recursos entregues por meio de contrato de rateio para o atendimento de despesas genéricas, inclusive transferências ou operações de crédito. </w:t>
      </w:r>
    </w:p>
    <w:p w14:paraId="7F4163E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Os entes consorciados, isolados ou em conjunto, bem como 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são partes legítimas para exigir o Cumprimento das obrigações previstas no contrato de rateio. </w:t>
      </w:r>
    </w:p>
    <w:p w14:paraId="0AA3060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ESTRUTURA </w:t>
      </w:r>
    </w:p>
    <w:p w14:paraId="2B2B753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12.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estará organizado a partir da seguinte estrutura: </w:t>
      </w:r>
    </w:p>
    <w:p w14:paraId="3D3B9E2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Assembleia Geral; </w:t>
      </w:r>
    </w:p>
    <w:p w14:paraId="3330528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Conselho de Administração; </w:t>
      </w:r>
    </w:p>
    <w:p w14:paraId="5FDBF77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Conselho Fiscal; </w:t>
      </w:r>
    </w:p>
    <w:p w14:paraId="14B2517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Diretoria Executiva. </w:t>
      </w:r>
    </w:p>
    <w:p w14:paraId="17EB76D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ASSEMBLEIA GERAL </w:t>
      </w:r>
    </w:p>
    <w:p w14:paraId="3F3B6D6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13. A Assembleia Geral, instância máxima do </w:t>
      </w:r>
      <w:r>
        <w:rPr>
          <w:b/>
          <w:bCs/>
          <w:color w:val="auto"/>
          <w:sz w:val="20"/>
          <w:szCs w:val="20"/>
        </w:rPr>
        <w:t xml:space="preserve">CIDIRIOS, </w:t>
      </w:r>
      <w:r>
        <w:rPr>
          <w:color w:val="auto"/>
          <w:sz w:val="20"/>
          <w:szCs w:val="20"/>
        </w:rPr>
        <w:t xml:space="preserve">é um órgão colegiado composto pelos Chefes do Poder Executivo de todos os municípios consorciados e será gerida por um Conselho de Administração. </w:t>
      </w:r>
    </w:p>
    <w:p w14:paraId="65DFD01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Os membros do Conselho de Administração e do Conselho Fiscal serão escolhidos em Assembleia Geral, pela maioria simples dos Prefeitos dos municípios consorciados, para o mandato de um ano, podendo ser reeleitos por mais um período. </w:t>
      </w:r>
    </w:p>
    <w:p w14:paraId="28746CDB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- A eleição do Conselho de Administração e do Conselho Fiscal acontecerá entre o período do dia 1º (primeiro) de dezembro do exercício e 31 (trinta e um) de janeiro do ano seguinte. </w:t>
      </w:r>
    </w:p>
    <w:p w14:paraId="244F516D" w14:textId="1580C8D4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- Ocorrendo empate considerar-se-á eleito o prefeito concorrente mais idoso. </w:t>
      </w:r>
    </w:p>
    <w:p w14:paraId="11F3997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4º - Poderão concorrer à eleição para o Conselho de Administração e o Conselho Fiscal, os Prefeitos dos municípios consorciados e em dia com suas obrigações contratuais, até 90 (noventa) dias antes da eleição. </w:t>
      </w:r>
    </w:p>
    <w:p w14:paraId="49524B8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5º - Os Vice-Prefeitos poderão participar de todas as reuniões da Assembleia Geral, com direito a voz. </w:t>
      </w:r>
    </w:p>
    <w:p w14:paraId="7528852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6º- No caso de ausência do Prefeito, o Vice-Prefeito assumirá a representação do município na Assembleia Geral, inclusive com direito a voto. </w:t>
      </w:r>
    </w:p>
    <w:p w14:paraId="2E8A41A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7º - Ninguém poderá representar mais de um consorciado na mesma reunião da Assembleia Geral. </w:t>
      </w:r>
    </w:p>
    <w:p w14:paraId="09066F6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8º - A Assembleia Geral será presidida pelo Presidente do Conselho de Administração ou, na sua falta, pelo Vice-Presidente. </w:t>
      </w:r>
    </w:p>
    <w:p w14:paraId="56EB946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14. A Assembleia Geral reunir-se-á ordinariamente no período de 01 de dezembro a 28 de fevereiro, para proceder às eleições e apreciar o Orçamento, o Plano de Trabalho e a prestação de contas, e extraordinariamente quando convocado pelo Presidente do Conselho de Administração, ou pelo Conselho Fiscal, para outras finalidades. </w:t>
      </w:r>
    </w:p>
    <w:p w14:paraId="26AA490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As convocações da Assembleia Geral serão publicadas com antecedência mínima de 03 dias. </w:t>
      </w:r>
    </w:p>
    <w:p w14:paraId="6DBF8DA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A Assembleia Geral reunir-se-á: </w:t>
      </w:r>
    </w:p>
    <w:p w14:paraId="68AABEF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Em primeira convocação, presentes a maioria dos entes consorciados; </w:t>
      </w:r>
    </w:p>
    <w:p w14:paraId="796C446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Em segunda convocação, trinta minutos após o horário estabelecido para a primeira convocação, com qualquer número de entes consorciados. </w:t>
      </w:r>
    </w:p>
    <w:p w14:paraId="4989BC6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15. Cada município consorciado terá direito a um voto na Assembleia Geral. </w:t>
      </w:r>
    </w:p>
    <w:p w14:paraId="440D74E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O voto será público e nominal, admitindo-se o voto secreto somente nos casos de julgamento em que se suscite a aplicação de penalidade aos servidores do Consórcio ou a ente consorciado. </w:t>
      </w:r>
    </w:p>
    <w:p w14:paraId="534A0E8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16. Compete à Assembleia Geral: </w:t>
      </w:r>
    </w:p>
    <w:p w14:paraId="5B1BC6E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Eleger os membros do Conselho de Administração e do Conselho Fiscal; </w:t>
      </w:r>
    </w:p>
    <w:p w14:paraId="53AB5E4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II - Homologar o ingresso no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de município subscritor do Protocolo de Intenções que o tenha ratificado após dois anos da sua subscrição ou de município não subscritor que discipline por lei o seu ingresso; </w:t>
      </w:r>
    </w:p>
    <w:p w14:paraId="704D482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Aprovar as alterações do Contrato de Consórcio Público; </w:t>
      </w:r>
    </w:p>
    <w:p w14:paraId="5FD6B38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Aplicar a pena de exclusão ao Ente Consorciado; </w:t>
      </w:r>
    </w:p>
    <w:p w14:paraId="4AB1F91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Deliberar sobre a entrega mensal de recursos financeiros a ser definida em contrato de rateio; </w:t>
      </w:r>
    </w:p>
    <w:p w14:paraId="28AEBAC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Aprovar: </w:t>
      </w:r>
    </w:p>
    <w:p w14:paraId="52405E0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o Orçamento anual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bem como respectivos créditos adicionais, inclusive a previsão de aportes a serem cobertos por recursos advindos de eventuais contratos de rateio; </w:t>
      </w:r>
    </w:p>
    <w:p w14:paraId="0A64F8E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o Plano de Trabalho; </w:t>
      </w:r>
    </w:p>
    <w:p w14:paraId="5EAEA4F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o Relatório Anual de Atividades; </w:t>
      </w:r>
    </w:p>
    <w:p w14:paraId="6CFC78A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d) a prestação de contas, após a análise do Conselho Fiscal; </w:t>
      </w:r>
    </w:p>
    <w:p w14:paraId="2CAD19A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autorizar: </w:t>
      </w:r>
    </w:p>
    <w:p w14:paraId="07BDC8B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 realização de operações de crédito; </w:t>
      </w:r>
    </w:p>
    <w:p w14:paraId="16C95B3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 alienação e a oneração de bens imóveis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45BDEF5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c) a mudança da sede. </w:t>
      </w:r>
    </w:p>
    <w:p w14:paraId="22933DE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 - aprovar a extinção do consórcio; </w:t>
      </w:r>
    </w:p>
    <w:p w14:paraId="05B9F52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IX - Deliberar sobre assuntos gerais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. </w:t>
      </w:r>
    </w:p>
    <w:p w14:paraId="2FC21E0F" w14:textId="5EE22B2A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17. O </w:t>
      </w:r>
      <w:proofErr w:type="spellStart"/>
      <w:r>
        <w:rPr>
          <w:color w:val="auto"/>
          <w:sz w:val="20"/>
          <w:szCs w:val="20"/>
        </w:rPr>
        <w:t>quorum</w:t>
      </w:r>
      <w:proofErr w:type="spellEnd"/>
      <w:r>
        <w:rPr>
          <w:color w:val="auto"/>
          <w:sz w:val="20"/>
          <w:szCs w:val="20"/>
        </w:rPr>
        <w:t xml:space="preserve"> de deliberação da Assembleia Geral será de</w:t>
      </w:r>
      <w:r w:rsidR="00052B6B">
        <w:rPr>
          <w:color w:val="auto"/>
          <w:sz w:val="20"/>
          <w:szCs w:val="20"/>
        </w:rPr>
        <w:t>:</w:t>
      </w:r>
    </w:p>
    <w:p w14:paraId="42D91015" w14:textId="4507FF83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Unanimidade de votos de todos dos consorciados para as competências dispostas nos incisos III e VIII do artigo anterior; </w:t>
      </w:r>
    </w:p>
    <w:p w14:paraId="1C4AC0D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Maioria absoluta de todos os consorciados para a competência disposta no inciso VII, alínea “c”, do artigo anterior; </w:t>
      </w:r>
    </w:p>
    <w:p w14:paraId="7AD5797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Maioria simples dos consorciados presentes às Assembleias para as demais deliberações </w:t>
      </w:r>
    </w:p>
    <w:p w14:paraId="6AA2616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- Compete ao Presidente, além do voto normal, o voto de minerva. </w:t>
      </w:r>
    </w:p>
    <w:p w14:paraId="727FF18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- Havendo consenso entre seus membros, </w:t>
      </w:r>
      <w:proofErr w:type="gramStart"/>
      <w:r>
        <w:rPr>
          <w:color w:val="auto"/>
          <w:sz w:val="20"/>
          <w:szCs w:val="20"/>
        </w:rPr>
        <w:t>as</w:t>
      </w:r>
      <w:proofErr w:type="gramEnd"/>
      <w:r>
        <w:rPr>
          <w:color w:val="auto"/>
          <w:sz w:val="20"/>
          <w:szCs w:val="20"/>
        </w:rPr>
        <w:t xml:space="preserve"> deliberações tomadas por maioria simples dos consorciados presentes poderão ser efetivadas através de aclamação. </w:t>
      </w:r>
    </w:p>
    <w:p w14:paraId="3162AA7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CONSELHO DE ADMINISTRAÇÃO </w:t>
      </w:r>
    </w:p>
    <w:p w14:paraId="3132044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18. O Conselho de Administração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é formado pelos Prefeitos dos municípios consorciados, constituído de: </w:t>
      </w:r>
    </w:p>
    <w:p w14:paraId="66DACCF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Um Presidente; </w:t>
      </w:r>
    </w:p>
    <w:p w14:paraId="72F704C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Um Vice-Presidente; </w:t>
      </w:r>
    </w:p>
    <w:p w14:paraId="097E9A8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Um Secretário; </w:t>
      </w:r>
    </w:p>
    <w:p w14:paraId="58FB509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– Um Tesoureiro </w:t>
      </w:r>
    </w:p>
    <w:p w14:paraId="3C505E8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19. Compete ao Conselho de Administração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: </w:t>
      </w:r>
    </w:p>
    <w:p w14:paraId="7246D2B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Nomear e exonerar o Diretor Executivo e tomar-lhe mensalmente as contas da gestão financeira e administrativa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que atenda ao disposto na Lei Federal n° 11.107, de </w:t>
      </w:r>
      <w:proofErr w:type="gramStart"/>
      <w:r>
        <w:rPr>
          <w:color w:val="auto"/>
          <w:sz w:val="20"/>
          <w:szCs w:val="20"/>
        </w:rPr>
        <w:t>6</w:t>
      </w:r>
      <w:proofErr w:type="gramEnd"/>
      <w:r>
        <w:rPr>
          <w:color w:val="auto"/>
          <w:sz w:val="20"/>
          <w:szCs w:val="20"/>
        </w:rPr>
        <w:t xml:space="preserve"> de abril de 2005; </w:t>
      </w:r>
    </w:p>
    <w:p w14:paraId="220F358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Aprovar e modificar o Regimento Interno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3C85AE4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Definir e acompanhar a execução da política patrimonial e financeira e os programas de investimento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6F7C782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Prestar contas ao órgão concessor dos auxílios e subvenções que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venha a receber; </w:t>
      </w:r>
    </w:p>
    <w:p w14:paraId="151AEC4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Contratar serviços de auditoria interna e externa; </w:t>
      </w:r>
    </w:p>
    <w:p w14:paraId="44E8285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Autorizar a alienação de bens móveis inservíveis do consórcio; </w:t>
      </w:r>
    </w:p>
    <w:p w14:paraId="1960F17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Autorizar o Diretor Executivo a contratar serviços terceirizados para atendimento das finalidades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371D3EB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 - Aceitar a cessão onerosa de servidores do ente consorciado ou conveniado ao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77FC11C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IX - Autorizar o Diretor Executivo do Consórcio a prover os empregos públicos previstos no Anexo II deste Protocolo de Intenções; </w:t>
      </w:r>
    </w:p>
    <w:p w14:paraId="1C42DF9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X - Autorizar a celebração de convênios. </w:t>
      </w:r>
    </w:p>
    <w:p w14:paraId="4C87F3F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20. Ao Presidente do Conselho de Administração compete: </w:t>
      </w:r>
    </w:p>
    <w:p w14:paraId="16A7950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Convocar e presidir as Assembleias Gerais do </w:t>
      </w:r>
      <w:r>
        <w:rPr>
          <w:b/>
          <w:bCs/>
          <w:color w:val="auto"/>
          <w:sz w:val="20"/>
          <w:szCs w:val="20"/>
        </w:rPr>
        <w:t xml:space="preserve">CIDIRIOS, </w:t>
      </w:r>
      <w:r>
        <w:rPr>
          <w:color w:val="auto"/>
          <w:sz w:val="20"/>
          <w:szCs w:val="20"/>
        </w:rPr>
        <w:t xml:space="preserve">as reuniões do Conselho de Administração e manifestar o voto de minerva; </w:t>
      </w:r>
    </w:p>
    <w:p w14:paraId="360D649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II - Tomar e dar posse aos membros do Conselho de Administração e Conselho Fiscal; </w:t>
      </w:r>
    </w:p>
    <w:p w14:paraId="3AD8EB6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Representar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ativa e passivamente, judicial ou extrajudicialmente, podendo firmar contratos ou convênios bem como constituir procuradores “ad negotia” e “ad </w:t>
      </w:r>
      <w:proofErr w:type="spellStart"/>
      <w:r>
        <w:rPr>
          <w:color w:val="auto"/>
          <w:sz w:val="20"/>
          <w:szCs w:val="20"/>
        </w:rPr>
        <w:t>juditia</w:t>
      </w:r>
      <w:proofErr w:type="spellEnd"/>
      <w:r>
        <w:rPr>
          <w:color w:val="auto"/>
          <w:sz w:val="20"/>
          <w:szCs w:val="20"/>
        </w:rPr>
        <w:t xml:space="preserve">”, podendo esta competência ser delegada parcial ou totalmente ao Diretor Executivo; </w:t>
      </w:r>
    </w:p>
    <w:p w14:paraId="2ECB42C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Ordenar as despesas e a movimentação financeira dos recursos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podendo esta competência ser delegada total ou parcialmente ao Diretor Executivo; </w:t>
      </w:r>
    </w:p>
    <w:p w14:paraId="46CEACC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21. Ao Secretário compete secretariar as reuniões da Assembleia Geral e do Conselho de Administração e promover todos os atos relativos à função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01C652B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22. Aos demais prefeitos membros do Conselho de Administração </w:t>
      </w:r>
      <w:proofErr w:type="gramStart"/>
      <w:r>
        <w:rPr>
          <w:color w:val="auto"/>
          <w:sz w:val="20"/>
          <w:szCs w:val="20"/>
        </w:rPr>
        <w:t>compete</w:t>
      </w:r>
      <w:proofErr w:type="gramEnd"/>
      <w:r>
        <w:rPr>
          <w:color w:val="auto"/>
          <w:sz w:val="20"/>
          <w:szCs w:val="20"/>
        </w:rPr>
        <w:t xml:space="preserve"> substituir os titulares e colaborar para o funcionamento adequado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. </w:t>
      </w:r>
    </w:p>
    <w:p w14:paraId="45B50638" w14:textId="77777777" w:rsidR="00052B6B" w:rsidRDefault="00294FB5" w:rsidP="00052B6B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CONSELHO FISCAL </w:t>
      </w:r>
    </w:p>
    <w:p w14:paraId="40683DDA" w14:textId="4CBC6D3B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23. O Conselho Fiscal é o órgão de fiscalização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e será composto por </w:t>
      </w:r>
      <w:proofErr w:type="gramStart"/>
      <w:r>
        <w:rPr>
          <w:color w:val="auto"/>
          <w:sz w:val="20"/>
          <w:szCs w:val="20"/>
        </w:rPr>
        <w:t>3</w:t>
      </w:r>
      <w:proofErr w:type="gramEnd"/>
      <w:r>
        <w:rPr>
          <w:color w:val="auto"/>
          <w:sz w:val="20"/>
          <w:szCs w:val="20"/>
        </w:rPr>
        <w:t xml:space="preserve"> (três) membros titulares. </w:t>
      </w:r>
    </w:p>
    <w:p w14:paraId="7A19BB8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24. Compete ao Conselho Fiscal: </w:t>
      </w:r>
    </w:p>
    <w:p w14:paraId="483BC9A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Fiscalizar trimestralmente a contabilidade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38B44B6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 xml:space="preserve">II </w:t>
      </w:r>
      <w:r>
        <w:rPr>
          <w:color w:val="auto"/>
          <w:sz w:val="20"/>
          <w:szCs w:val="20"/>
        </w:rPr>
        <w:t xml:space="preserve">- Acompanhar e fiscalizar sempre que considerar oportuno e conveniente, as operações econômicas ou financeiras da entidade e propor ao Conselho de Administração a contratação de auditorias; </w:t>
      </w:r>
    </w:p>
    <w:p w14:paraId="77BDCE0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Emitir parecer sempre que requisitado, sobre contratos, convênios, credenciamentos, proposta orçamentária, balanços e relatórios de contas em geral a serem submetidas à Assembleia Geral pelo Conselho de Administração e pelo Diretor Executivo; </w:t>
      </w:r>
    </w:p>
    <w:p w14:paraId="4795453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Eleger entre seus pares um Presidente. </w:t>
      </w:r>
    </w:p>
    <w:p w14:paraId="448E5AF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O Conselho Fiscal, por seu Presidente e por decisão da maioria de seus membros, poderá convocar o Conselho de Administração e o Diretor Executivo para prestar informações e tomar as devidas providências quando forem verificadas irregularidades na escrituração contábil, nos atos de gestão financeira ou ainda inobservância de normas legais, estatutárias ou regimentais. </w:t>
      </w:r>
    </w:p>
    <w:p w14:paraId="2445018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DIRETORIA EXECUTIVA </w:t>
      </w:r>
    </w:p>
    <w:p w14:paraId="0658C10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25. A Diretoria Executiva é o órgão executivo e de gestão administrativa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e será constituída por um Diretor Executivo escolhido pelo Conselho de Administração. </w:t>
      </w:r>
    </w:p>
    <w:p w14:paraId="15F1343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26. Compete ao Diretor Executivo: </w:t>
      </w:r>
    </w:p>
    <w:p w14:paraId="616C9DD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Promover a execução das atividades e Gestão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1EF0DB2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Realizar concursos públicos e promover a contratação, demissão e aplicação de sanções aos empregados públicos, bem como praticar todos os atos relativos à gestão dos recursos humanos, mediante homologação do Presidente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19139BD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Elaborar a Proposta Orçamentária Anual e o Plano de Trabalho a serem submetidos à apreciação da Assembleia Geral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204F586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Elaborar a Prestação de Contas e o Relatório de Atividades a serem submetidos ao Presidente do Conselho de Administração, ao Conselho Fiscal e à Assembleia Geral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1F006A6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Elaborar as prestações de contas dos auxílios e subvenções concedidas ao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para ser apresentada pelo Presidente ao órgão concedente; </w:t>
      </w:r>
    </w:p>
    <w:p w14:paraId="6DFF91B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Movimentar, quando a este delegado, as contas bancárias e os recursos financeiros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0086FE1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Executar a gestão administrativa e financeira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dentro dos limites do orçamento aprovado pela Assembleia Geral, e observada </w:t>
      </w:r>
      <w:proofErr w:type="gramStart"/>
      <w:r>
        <w:rPr>
          <w:color w:val="auto"/>
          <w:sz w:val="20"/>
          <w:szCs w:val="20"/>
        </w:rPr>
        <w:t>a</w:t>
      </w:r>
      <w:proofErr w:type="gramEnd"/>
      <w:r>
        <w:rPr>
          <w:color w:val="auto"/>
          <w:sz w:val="20"/>
          <w:szCs w:val="20"/>
        </w:rPr>
        <w:t xml:space="preserve"> legislação em vigor, em especial as normas da administração pública; </w:t>
      </w:r>
    </w:p>
    <w:p w14:paraId="55CD962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 - Designar seu substituto, em caso de impedimento ou ausência para responder pelo expediente e pelas atividades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4B058CE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IX - Providenciar as convocações, agendas e locais para as reuniões da Assembleia Geral, Conselho de Administração e Conselho Fiscal; </w:t>
      </w:r>
    </w:p>
    <w:p w14:paraId="2EFAD36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X - Providenciar e solucionar todas as diligências solicitadas pelo Conselho Fiscal; </w:t>
      </w:r>
    </w:p>
    <w:p w14:paraId="678D08A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XI - Autorizar as compras e elaborar os processos de licitação para contratação de bens e serviços; </w:t>
      </w:r>
    </w:p>
    <w:p w14:paraId="2892FB7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XII - Propor ao Conselho de Administração a requisição de servidores públicos para servir ao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. </w:t>
      </w:r>
    </w:p>
    <w:p w14:paraId="29C6C30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GESTÃO ADMINISTRATIVA E DO REGIME DE TRABALHO </w:t>
      </w:r>
    </w:p>
    <w:p w14:paraId="49359EF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27. O Regime de Trabalho dos empregados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é o da </w:t>
      </w:r>
      <w:r>
        <w:rPr>
          <w:b/>
          <w:bCs/>
          <w:color w:val="auto"/>
          <w:sz w:val="20"/>
          <w:szCs w:val="20"/>
        </w:rPr>
        <w:t>Consolidação das Leis do Trabalho – CLT</w:t>
      </w:r>
      <w:r>
        <w:rPr>
          <w:color w:val="auto"/>
          <w:sz w:val="20"/>
          <w:szCs w:val="20"/>
        </w:rPr>
        <w:t xml:space="preserve">, com ingresso mediante aprovação em concurso público. </w:t>
      </w:r>
    </w:p>
    <w:p w14:paraId="77DE311A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§ 1º - As disposições complementares da estrutura administrativa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, </w:t>
      </w:r>
      <w:proofErr w:type="gramStart"/>
      <w:r>
        <w:rPr>
          <w:color w:val="auto"/>
          <w:sz w:val="20"/>
          <w:szCs w:val="20"/>
        </w:rPr>
        <w:t>obedecido o</w:t>
      </w:r>
      <w:proofErr w:type="gramEnd"/>
      <w:r>
        <w:rPr>
          <w:color w:val="auto"/>
          <w:sz w:val="20"/>
          <w:szCs w:val="20"/>
        </w:rPr>
        <w:t xml:space="preserve"> disposto neste Protocolo de Intenções, serão definidas no Regimento Interno. </w:t>
      </w:r>
    </w:p>
    <w:p w14:paraId="1F9A75D4" w14:textId="220EB319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- Os empregados incumbidos da gestão de consórcio não responderão pessoalmente pelas obrigações contraídas pelo consórcio, salvo pelos atos cometidos em desacordo com a lei ou com as disposições do estatuto do consórcio. </w:t>
      </w:r>
    </w:p>
    <w:p w14:paraId="03A70FF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- Os servidores ocupantes de cargo efetivo, dos Municípios Consorciados, poderão ser cedidos para ter exercício no CIDIRIOS, sendo que o ônus da remuneração da referida cessão será estabelecida em convênio entre Cedente e Cessionário. </w:t>
      </w:r>
    </w:p>
    <w:p w14:paraId="3B1C81A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28. O quadro de pessoal do Consórcio é composto por empregados públicos, na conformidade do Anexo I deste Protocolo de Intenções. </w:t>
      </w:r>
    </w:p>
    <w:p w14:paraId="4FA68E0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- O emprego de Diretor Executivo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deverá ser ocupado por profissional com comprovada experiência em gestão pública municipal, e sua contratação se dará por livre admissão e demissão. </w:t>
      </w:r>
    </w:p>
    <w:p w14:paraId="43A287E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- A remuneração, a qualificação e a descrição dos empregos estão definidas nos Anexos I e II deste Protocolo de Intenções. </w:t>
      </w:r>
    </w:p>
    <w:p w14:paraId="4D44134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- Os empregados não terão direito à estabilidade no emprego. </w:t>
      </w:r>
    </w:p>
    <w:p w14:paraId="47A3DE9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GESTÃO ADMINISTRATIVA E FINANCEIRA </w:t>
      </w:r>
    </w:p>
    <w:p w14:paraId="749EF3E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29. As contratações de bens, obras e serviços realizadas pelo consórcio observarão as normas de licitações públicas e contratos administrativos. </w:t>
      </w:r>
    </w:p>
    <w:p w14:paraId="10FF2BA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30. Os editais de licitações e os extratos de contratos celebrados pelo consórcio deverão ser publicados no órgão oficial de divulgação do </w:t>
      </w:r>
      <w:r>
        <w:rPr>
          <w:b/>
          <w:bCs/>
          <w:color w:val="auto"/>
          <w:sz w:val="20"/>
          <w:szCs w:val="20"/>
        </w:rPr>
        <w:t xml:space="preserve">CIDIRIOS. </w:t>
      </w:r>
    </w:p>
    <w:p w14:paraId="283B480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31. A execução das receitas e das despesas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obedecerá às normas de direito financeiro aplicáveis às entidades públicas. </w:t>
      </w:r>
    </w:p>
    <w:p w14:paraId="054695D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32. O patrimônio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será constituído: </w:t>
      </w:r>
    </w:p>
    <w:p w14:paraId="7FEE875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Pelos bens e direitos que vier a adquirir a qualquer título; </w:t>
      </w:r>
    </w:p>
    <w:p w14:paraId="7CCBA7B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Pelos bens e direitos que lhe forem </w:t>
      </w:r>
      <w:proofErr w:type="gramStart"/>
      <w:r>
        <w:rPr>
          <w:color w:val="auto"/>
          <w:sz w:val="20"/>
          <w:szCs w:val="20"/>
        </w:rPr>
        <w:t>transferidos por Entidades Públicas ou Privadas</w:t>
      </w:r>
      <w:proofErr w:type="gramEnd"/>
      <w:r>
        <w:rPr>
          <w:color w:val="auto"/>
          <w:sz w:val="20"/>
          <w:szCs w:val="20"/>
        </w:rPr>
        <w:t xml:space="preserve">. </w:t>
      </w:r>
    </w:p>
    <w:p w14:paraId="2BEEFD4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33. Constituem recursos financeiros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: </w:t>
      </w:r>
    </w:p>
    <w:p w14:paraId="0A76DA1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A entrega mensal de recursos financeiros dos consorciados, de acordo com o contrato de rateio; </w:t>
      </w:r>
    </w:p>
    <w:p w14:paraId="0C98992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A remuneração dos próprios serviços prestados; </w:t>
      </w:r>
    </w:p>
    <w:p w14:paraId="5537C12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Os auxílios, contribuições e subvenções concedidas por entidades públicas ou privadas; </w:t>
      </w:r>
    </w:p>
    <w:p w14:paraId="56FB106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Os saldos do exercício; </w:t>
      </w:r>
    </w:p>
    <w:p w14:paraId="78B006B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Os doações e legados; </w:t>
      </w:r>
    </w:p>
    <w:p w14:paraId="13FEA48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 - O produto de alienação de seus bens livres e prestação de serviços aos Entes Consorciados e ou por eles autorizados; </w:t>
      </w:r>
    </w:p>
    <w:p w14:paraId="2AF98C7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 - O produto de operações de crédito; </w:t>
      </w:r>
    </w:p>
    <w:p w14:paraId="428E22B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VIII - As rendas eventuais, inclusive as resultantes de depósito e de aplicação financeira; </w:t>
      </w:r>
    </w:p>
    <w:p w14:paraId="61D5D75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IX - Os créditos e ações. </w:t>
      </w:r>
    </w:p>
    <w:p w14:paraId="63B3D65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34. A contabilidade do consórcio será realizada de acordo com as normas de contabilidade pública, em especial a Lei nº 4.320/64 e Lei Complementar nº 101/2000 e suas alterações posteriores. </w:t>
      </w:r>
    </w:p>
    <w:p w14:paraId="0531988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USO DOS EQUIPAMENTOS E SERVIÇOS </w:t>
      </w:r>
    </w:p>
    <w:p w14:paraId="5AB42D6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35. Os entes consorciados terão acesso aos bens adquiridos pelo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e aos serviços prestados nos termos definidos em contrato de programa, mediante </w:t>
      </w:r>
      <w:proofErr w:type="gramStart"/>
      <w:r>
        <w:rPr>
          <w:color w:val="auto"/>
          <w:sz w:val="20"/>
          <w:szCs w:val="20"/>
        </w:rPr>
        <w:t>entrega de recursos disciplinado no contrato de rateio</w:t>
      </w:r>
      <w:proofErr w:type="gramEnd"/>
      <w:r>
        <w:rPr>
          <w:color w:val="auto"/>
          <w:sz w:val="20"/>
          <w:szCs w:val="20"/>
        </w:rPr>
        <w:t xml:space="preserve">. </w:t>
      </w:r>
    </w:p>
    <w:p w14:paraId="3B064EA3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36. Respeitadas as respectivas legislações municipais, cada consorciado poderá colocar à disposição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os bens e serviços de sua própria administração para uso comum, nos termos definidos em Contrato de Programa e no Contrato de Rateio. </w:t>
      </w:r>
    </w:p>
    <w:p w14:paraId="04CAFE60" w14:textId="7C03A97D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DO INGRESSO, RETIRADA E EXCLUSÃO DE </w:t>
      </w:r>
      <w:proofErr w:type="gramStart"/>
      <w:r>
        <w:rPr>
          <w:b/>
          <w:bCs/>
          <w:color w:val="auto"/>
          <w:sz w:val="20"/>
          <w:szCs w:val="20"/>
        </w:rPr>
        <w:t>CONSORCIADO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</w:p>
    <w:p w14:paraId="7A8D4A3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37. O ingresso de novos consorciados será submetido à apreciação do Conselho de Administração e deverá atender ao disposto no § 3º do art. 2º deste Protocolo de Intenções. </w:t>
      </w:r>
    </w:p>
    <w:p w14:paraId="196519AB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38. Cada consorciado poderá se retirar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a qualquer momento, desde que denuncie sua retirada num prazo nunca inferior a sessenta dias, sem prejuízo das obrigações e direitos, até sua efetiva retirada. </w:t>
      </w:r>
    </w:p>
    <w:p w14:paraId="569667F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39. Será excluído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o participante que tenha deixado de incluir no Orçamento Municipal do ano em curso a dotação devida de acordo com o contrato de rateio. </w:t>
      </w:r>
    </w:p>
    <w:p w14:paraId="63208849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Parágrafo Único. A exclusão somente ocorrerá após prévia suspensão, período em que o consorciado poderá se reabilitar. </w:t>
      </w:r>
    </w:p>
    <w:p w14:paraId="721952E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40. Será igualmente excluído o consorciado inadimplente com as obrigações assumidas em contrato de rateio. </w:t>
      </w:r>
    </w:p>
    <w:p w14:paraId="508D4CF7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A exclusão prevista neste artigo não exime o consorciado do pagamento de débitos decorrentes do tempo em que permaneceu inadimplente. </w:t>
      </w:r>
    </w:p>
    <w:p w14:paraId="57CE87A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 ALTERAÇÃO E EXTINÇÃO </w:t>
      </w:r>
    </w:p>
    <w:p w14:paraId="29370F66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Art. 41. A alteração e a extinção do Contrato de Consórcio Público</w:t>
      </w:r>
      <w:proofErr w:type="gramStart"/>
      <w:r>
        <w:rPr>
          <w:color w:val="auto"/>
          <w:sz w:val="20"/>
          <w:szCs w:val="20"/>
        </w:rPr>
        <w:t>, dependerá</w:t>
      </w:r>
      <w:proofErr w:type="gramEnd"/>
      <w:r>
        <w:rPr>
          <w:color w:val="auto"/>
          <w:sz w:val="20"/>
          <w:szCs w:val="20"/>
        </w:rPr>
        <w:t xml:space="preserve"> de instrumento aprovado pela Assembleia Geral Extraordinária, ratificada mediante lei por todos os entes consorciados. </w:t>
      </w:r>
    </w:p>
    <w:p w14:paraId="40568DF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- Os bens, direitos, encargos e obrigações do Consórcio reverterão aos consorciados proporcionalmente aos investimentos feitos ao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. </w:t>
      </w:r>
    </w:p>
    <w:p w14:paraId="53909192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2º - Até que haja decisão que indique os responsáveis por cada obrigação, os Entes Consorciados responderão solidariamente </w:t>
      </w:r>
      <w:proofErr w:type="gramStart"/>
      <w:r>
        <w:rPr>
          <w:color w:val="auto"/>
          <w:sz w:val="20"/>
          <w:szCs w:val="20"/>
        </w:rPr>
        <w:t>pelas obrigações remanescentes, garantido</w:t>
      </w:r>
      <w:proofErr w:type="gramEnd"/>
      <w:r>
        <w:rPr>
          <w:color w:val="auto"/>
          <w:sz w:val="20"/>
          <w:szCs w:val="20"/>
        </w:rPr>
        <w:t xml:space="preserve"> o direito de regresso em face dos entes beneficiados ou dos que deram causa à obrigação. </w:t>
      </w:r>
    </w:p>
    <w:p w14:paraId="6C2D7643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3º - Com a extinção, o pessoal cedido ao consórcio público retornará aos seus órgãos de origem. </w:t>
      </w:r>
    </w:p>
    <w:p w14:paraId="271EDB9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4º - A retirada ou a extinção do consórcio não prejudicará as obrigações já constituídas, inclusive os contratos de programa, cuja extinção dependerá do prévio pagamento das indenizações eventualmente devidas. </w:t>
      </w:r>
    </w:p>
    <w:p w14:paraId="65DAA4B0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DAS DISPOSIÇÕES GERAIS </w:t>
      </w:r>
    </w:p>
    <w:p w14:paraId="0FECF1A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42. O exercício financeiro coincidirá com o ano civil, para efeitos de Execução do Orçamento e Prestação de Contas. </w:t>
      </w:r>
    </w:p>
    <w:p w14:paraId="0FFFFF05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§ 1º - Até 28 de fevereiro de cada ano, deverão ser apresentados pelo Diretor Executivo ao Presidente do Conselho de Administração, e este à deliberação da Assembleia Geral, o Plano de Trabalho e o Orçamento das Receitas e Despesas para o exercício seguinte, o Relatório de Atividades, a Prestação de Contas, o Balanço do Exercício anterior com o Parecer do Conselho Fiscal. </w:t>
      </w:r>
    </w:p>
    <w:p w14:paraId="6AE72ABF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§ 2º - Os membros do Conselho de Administração e do Conselho Fiscal da gestão anterior</w:t>
      </w:r>
      <w:proofErr w:type="gramStart"/>
      <w:r>
        <w:rPr>
          <w:color w:val="auto"/>
          <w:sz w:val="20"/>
          <w:szCs w:val="20"/>
        </w:rPr>
        <w:t>, ficam</w:t>
      </w:r>
      <w:proofErr w:type="gramEnd"/>
      <w:r>
        <w:rPr>
          <w:color w:val="auto"/>
          <w:sz w:val="20"/>
          <w:szCs w:val="20"/>
        </w:rPr>
        <w:t xml:space="preserve"> obrigados a apresentar os relatórios e documentos citados e participar da Assembleia Geral mencionada no parágrafo anterior. </w:t>
      </w:r>
    </w:p>
    <w:p w14:paraId="415FC99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43. A interpretação do disposto neste Protocolo de Intenções deverá ser compatível com o exposto em seu Preâmbulo e, bem como, aos seguintes princípios: </w:t>
      </w:r>
    </w:p>
    <w:p w14:paraId="12C658F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- Respeito à autonomia dos entes federativos consorciados, pelo que o ingresso ou retirada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depende apenas da vontade de cada ente consorciado, sendo </w:t>
      </w:r>
      <w:proofErr w:type="gramStart"/>
      <w:r>
        <w:rPr>
          <w:color w:val="auto"/>
          <w:sz w:val="20"/>
          <w:szCs w:val="20"/>
        </w:rPr>
        <w:t>vedado a oferta de incentivos</w:t>
      </w:r>
      <w:proofErr w:type="gramEnd"/>
      <w:r>
        <w:rPr>
          <w:color w:val="auto"/>
          <w:sz w:val="20"/>
          <w:szCs w:val="20"/>
        </w:rPr>
        <w:t xml:space="preserve"> para o ingresso; </w:t>
      </w:r>
    </w:p>
    <w:p w14:paraId="5E50AA4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 - Solidariedade, em razão da qual os entes consorciados se comprometem a não praticar qualquer ato, comissivo ou omissivo, que venha a prejudicar a boa </w:t>
      </w:r>
      <w:proofErr w:type="gramStart"/>
      <w:r>
        <w:rPr>
          <w:color w:val="auto"/>
          <w:sz w:val="20"/>
          <w:szCs w:val="20"/>
        </w:rPr>
        <w:t>implementação</w:t>
      </w:r>
      <w:proofErr w:type="gramEnd"/>
      <w:r>
        <w:rPr>
          <w:color w:val="auto"/>
          <w:sz w:val="20"/>
          <w:szCs w:val="20"/>
        </w:rPr>
        <w:t xml:space="preserve"> de qualquer dos objetivos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57A1C48E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III - Transparência, facultado ao Poder Executivo ou Legislativo do ente consorciado ter acesso a qualquer reunião ou documento do </w:t>
      </w:r>
      <w:r>
        <w:rPr>
          <w:b/>
          <w:bCs/>
          <w:color w:val="auto"/>
          <w:sz w:val="20"/>
          <w:szCs w:val="20"/>
        </w:rPr>
        <w:t>CIDIRIOS</w:t>
      </w:r>
      <w:r>
        <w:rPr>
          <w:color w:val="auto"/>
          <w:sz w:val="20"/>
          <w:szCs w:val="20"/>
        </w:rPr>
        <w:t xml:space="preserve">; </w:t>
      </w:r>
    </w:p>
    <w:p w14:paraId="49C2EB6E" w14:textId="77777777" w:rsidR="00052B6B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IV - Eficiência, exigindo que todas as decisões do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tenham explícita e prévia fundamentação técnica que demonstrem sua viabilidade e economicidade. </w:t>
      </w:r>
    </w:p>
    <w:p w14:paraId="6D67C3D7" w14:textId="55CEB699" w:rsidR="00294FB5" w:rsidRDefault="00294FB5" w:rsidP="00052B6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 - Respeito aos princípios da administração pública, de modo que todos os atos executados pelo </w:t>
      </w:r>
      <w:proofErr w:type="gramStart"/>
      <w:r>
        <w:rPr>
          <w:b/>
          <w:bCs/>
          <w:color w:val="auto"/>
          <w:sz w:val="20"/>
          <w:szCs w:val="20"/>
        </w:rPr>
        <w:t>CIDIRIOS</w:t>
      </w:r>
      <w:proofErr w:type="gramEnd"/>
      <w:r>
        <w:rPr>
          <w:b/>
          <w:bCs/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sejam</w:t>
      </w:r>
      <w:proofErr w:type="gramEnd"/>
      <w:r>
        <w:rPr>
          <w:color w:val="auto"/>
          <w:sz w:val="20"/>
          <w:szCs w:val="20"/>
        </w:rPr>
        <w:t xml:space="preserve"> coerentes com os princípios da legalidade, impessoalidade, moralidade, publicidade, eficiência e eficácia a alumbrar o zelo pelo interesse coletivo; </w:t>
      </w:r>
    </w:p>
    <w:p w14:paraId="40D10B1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44. Quando adimplente com suas obrigações, qualquer Ente Consorciado é parte legítima para exigir o pleno cumprimento das cláusulas previstas neste Contrato. </w:t>
      </w:r>
    </w:p>
    <w:p w14:paraId="2EA422B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45. Os membros do Conselho de Administração e do Conselho Fiscal não serão remunerados, considerando-se de alta relevância os serviços por eles prestados. </w:t>
      </w:r>
    </w:p>
    <w:p w14:paraId="69D39AE4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46. Os municípios consorciados ao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respondem solidariamente pelo Consórcio. </w:t>
      </w:r>
    </w:p>
    <w:p w14:paraId="75EA1EAD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Parágrafo único. Os membros do Conselho de Administração e o Diretor Executivo do CIDIRIOS não responderão pessoalmente pelas obrigações contraídas com a ciência e em nome do Consórcio, mas assumirão as responsabilidades pelos atos praticados de forma contrária à Lei ou às disposições contidas no presente Protocolo. </w:t>
      </w:r>
    </w:p>
    <w:p w14:paraId="31A7CAB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47.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será organizado por Contrato de Consórcio Público, decorrente da homologação, por Lei, deste Protocolo de Intenções. </w:t>
      </w:r>
    </w:p>
    <w:p w14:paraId="0D1959C1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Parágrafo único.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regulamentará em Regimento Interno, aprovado em Assembleia Geral, as demais situações não previstas no Contrato de Consórcio Público. </w:t>
      </w:r>
    </w:p>
    <w:p w14:paraId="2094F138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48. O </w:t>
      </w:r>
      <w:r>
        <w:rPr>
          <w:b/>
          <w:bCs/>
          <w:color w:val="auto"/>
          <w:sz w:val="20"/>
          <w:szCs w:val="20"/>
        </w:rPr>
        <w:t xml:space="preserve">CIDIRIOS </w:t>
      </w:r>
      <w:r>
        <w:rPr>
          <w:color w:val="auto"/>
          <w:sz w:val="20"/>
          <w:szCs w:val="20"/>
        </w:rPr>
        <w:t xml:space="preserve">poderá delegar </w:t>
      </w:r>
      <w:proofErr w:type="gramStart"/>
      <w:r>
        <w:rPr>
          <w:color w:val="auto"/>
          <w:sz w:val="20"/>
          <w:szCs w:val="20"/>
        </w:rPr>
        <w:t>a Servidores</w:t>
      </w:r>
      <w:proofErr w:type="gramEnd"/>
      <w:r>
        <w:rPr>
          <w:color w:val="auto"/>
          <w:sz w:val="20"/>
          <w:szCs w:val="20"/>
        </w:rPr>
        <w:t xml:space="preserve"> dos Municípios Consorciados a execução de atividades administrativas, contabilidade, controle interno, compras e licitações e demais atividades inerentes, previstas neste Protocolo de Intenções até a estruturação completa do consórcio. </w:t>
      </w:r>
    </w:p>
    <w:p w14:paraId="0CF6BC5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49. Os casos omissos ao presente Protocolo de Intenções serão resolvidos pela Assembleia Geral e pelas legislações aplicáveis a espécie. </w:t>
      </w:r>
    </w:p>
    <w:p w14:paraId="70A4755A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Art. 50. As normas do presente Protocolo de Intenções</w:t>
      </w:r>
      <w:proofErr w:type="gramStart"/>
      <w:r>
        <w:rPr>
          <w:color w:val="auto"/>
          <w:sz w:val="20"/>
          <w:szCs w:val="20"/>
        </w:rPr>
        <w:t>, entrarão</w:t>
      </w:r>
      <w:proofErr w:type="gramEnd"/>
      <w:r>
        <w:rPr>
          <w:color w:val="auto"/>
          <w:sz w:val="20"/>
          <w:szCs w:val="20"/>
        </w:rPr>
        <w:t xml:space="preserve"> em vigor a partir da data da sua publicação no DOM – Diário Oficial dos Municípios de Santa Catarina. </w:t>
      </w:r>
    </w:p>
    <w:p w14:paraId="7036E16C" w14:textId="77777777" w:rsidR="00294FB5" w:rsidRDefault="00294FB5" w:rsidP="00294FB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Art. 51. Fica estabelecido o foro da Comarca de São Domingos, Estado de Santa Catarina para dirimir quaisquer demandas envolvendo o Consórcio.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3"/>
        <w:gridCol w:w="4483"/>
      </w:tblGrid>
      <w:tr w:rsidR="00294FB5" w14:paraId="2D2FC20F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83" w:type="dxa"/>
          </w:tcPr>
          <w:p w14:paraId="0472E373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color w:val="auto"/>
                <w:sz w:val="23"/>
                <w:szCs w:val="23"/>
              </w:rPr>
              <w:t>Ipuaçu</w:t>
            </w:r>
            <w:proofErr w:type="spellEnd"/>
            <w:r>
              <w:rPr>
                <w:color w:val="auto"/>
                <w:sz w:val="23"/>
                <w:szCs w:val="23"/>
              </w:rPr>
              <w:t xml:space="preserve"> - SC aos 21 de junho de 2021. </w:t>
            </w:r>
            <w:r>
              <w:rPr>
                <w:b/>
                <w:bCs/>
                <w:sz w:val="23"/>
                <w:szCs w:val="23"/>
              </w:rPr>
              <w:t xml:space="preserve">NERCI SANTIN </w:t>
            </w:r>
          </w:p>
          <w:p w14:paraId="468C65F4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Abelardo Luz </w:t>
            </w:r>
          </w:p>
        </w:tc>
        <w:tc>
          <w:tcPr>
            <w:tcW w:w="4483" w:type="dxa"/>
          </w:tcPr>
          <w:p w14:paraId="13301DCE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CLORI PEROZA </w:t>
            </w:r>
          </w:p>
          <w:p w14:paraId="37F42B59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Prefeita Municipal de </w:t>
            </w:r>
            <w:proofErr w:type="spellStart"/>
            <w:r>
              <w:rPr>
                <w:b/>
                <w:bCs/>
                <w:sz w:val="23"/>
                <w:szCs w:val="23"/>
              </w:rPr>
              <w:t>Ipuaçu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94FB5" w14:paraId="4CC3541D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83" w:type="dxa"/>
          </w:tcPr>
          <w:p w14:paraId="1C34934A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RAFAEL CALZA </w:t>
            </w:r>
          </w:p>
          <w:p w14:paraId="28034F8E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Bom Jesus </w:t>
            </w:r>
          </w:p>
        </w:tc>
        <w:tc>
          <w:tcPr>
            <w:tcW w:w="4483" w:type="dxa"/>
          </w:tcPr>
          <w:p w14:paraId="220FD3FA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ANDERSON ELIAS BIANCHI </w:t>
            </w:r>
          </w:p>
          <w:p w14:paraId="5443EC0B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Lajeado Grande </w:t>
            </w:r>
          </w:p>
        </w:tc>
      </w:tr>
      <w:tr w:rsidR="00294FB5" w14:paraId="5F3299B3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83" w:type="dxa"/>
          </w:tcPr>
          <w:p w14:paraId="7C7EA882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JOÃO MARIA ROQUE </w:t>
            </w:r>
          </w:p>
          <w:p w14:paraId="22138A79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Entre Rios </w:t>
            </w:r>
          </w:p>
        </w:tc>
        <w:tc>
          <w:tcPr>
            <w:tcW w:w="4483" w:type="dxa"/>
          </w:tcPr>
          <w:p w14:paraId="62B4188D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MAURI DAL BELLO </w:t>
            </w:r>
          </w:p>
          <w:p w14:paraId="321EB5D6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</w:t>
            </w:r>
            <w:proofErr w:type="spellStart"/>
            <w:r>
              <w:rPr>
                <w:b/>
                <w:bCs/>
                <w:sz w:val="23"/>
                <w:szCs w:val="23"/>
              </w:rPr>
              <w:t>Marema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94FB5" w14:paraId="139F4A87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83" w:type="dxa"/>
          </w:tcPr>
          <w:p w14:paraId="333F4264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MOACIR MOTTIN </w:t>
            </w:r>
          </w:p>
          <w:p w14:paraId="1CE2D26B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Ouro Verde </w:t>
            </w:r>
          </w:p>
        </w:tc>
        <w:tc>
          <w:tcPr>
            <w:tcW w:w="4483" w:type="dxa"/>
          </w:tcPr>
          <w:p w14:paraId="44AF0F6A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MÁRCIO LUIZ BIGOLIN GROSBELLI </w:t>
            </w:r>
          </w:p>
          <w:p w14:paraId="0AEF265C" w14:textId="77777777" w:rsidR="00294FB5" w:rsidRDefault="00294FB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Prefeito Municipal de São Domingos </w:t>
            </w:r>
          </w:p>
        </w:tc>
      </w:tr>
    </w:tbl>
    <w:p w14:paraId="3FE7E344" w14:textId="15DCF164" w:rsidR="00D0725D" w:rsidRDefault="00D0725D" w:rsidP="00841A97">
      <w:pPr>
        <w:rPr>
          <w:rFonts w:ascii="Century Gothic" w:hAnsi="Century Gothic"/>
          <w:b/>
          <w:bCs/>
          <w:u w:val="single"/>
        </w:rPr>
      </w:pPr>
    </w:p>
    <w:sectPr w:rsidR="00D0725D" w:rsidSect="00DC0FD0">
      <w:headerReference w:type="default" r:id="rId9"/>
      <w:footerReference w:type="default" r:id="rId10"/>
      <w:pgSz w:w="12240" w:h="15840"/>
      <w:pgMar w:top="2410" w:right="900" w:bottom="993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AD178" w14:textId="77777777" w:rsidR="009A08DB" w:rsidRDefault="009A08DB">
      <w:r>
        <w:separator/>
      </w:r>
    </w:p>
  </w:endnote>
  <w:endnote w:type="continuationSeparator" w:id="0">
    <w:p w14:paraId="23381770" w14:textId="77777777" w:rsidR="009A08DB" w:rsidRDefault="009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74"/>
      <w:gridCol w:w="1985"/>
    </w:tblGrid>
    <w:tr w:rsidR="00604605" w14:paraId="5D516BBF" w14:textId="77777777" w:rsidTr="005C3121">
      <w:trPr>
        <w:trHeight w:val="666"/>
      </w:trPr>
      <w:tc>
        <w:tcPr>
          <w:tcW w:w="8374" w:type="dxa"/>
          <w:tcBorders>
            <w:top w:val="nil"/>
            <w:left w:val="nil"/>
            <w:bottom w:val="nil"/>
            <w:right w:val="nil"/>
          </w:tcBorders>
        </w:tcPr>
        <w:p w14:paraId="6377307A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 xml:space="preserve">Rua João Maria Conrado, 425 – Centro – 89.834-000 – Ouro Verde – </w:t>
          </w:r>
          <w:proofErr w:type="gramStart"/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SC</w:t>
          </w:r>
          <w:proofErr w:type="gramEnd"/>
        </w:p>
        <w:p w14:paraId="6E8BB4B3" w14:textId="77777777" w:rsidR="00604605" w:rsidRPr="00A31818" w:rsidRDefault="00604605" w:rsidP="00CB4E34">
          <w:pPr>
            <w:pStyle w:val="Rodap"/>
            <w:jc w:val="center"/>
            <w:rPr>
              <w:rFonts w:ascii="Univers Condensed" w:hAnsi="Univers Condensed"/>
              <w:color w:val="000000"/>
              <w:sz w:val="22"/>
              <w:szCs w:val="22"/>
              <w:lang w:val="en-US"/>
            </w:rPr>
          </w:pPr>
          <w:r w:rsidRPr="00A31818">
            <w:rPr>
              <w:rFonts w:ascii="Univers Condensed" w:hAnsi="Univers Condensed"/>
              <w:color w:val="000000"/>
              <w:sz w:val="22"/>
              <w:szCs w:val="22"/>
            </w:rPr>
            <w:t>Fone/Fax: 049 34470007</w:t>
          </w:r>
        </w:p>
        <w:p w14:paraId="00A024F4" w14:textId="77777777" w:rsidR="00604605" w:rsidRDefault="00604605" w:rsidP="00CB4E34">
          <w:pPr>
            <w:pStyle w:val="Rodap"/>
            <w:jc w:val="center"/>
            <w:rPr>
              <w:color w:val="008080"/>
              <w:sz w:val="12"/>
              <w:lang w:val="en-US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1AB643BD" w14:textId="77777777" w:rsidR="00604605" w:rsidRDefault="00B17AA9" w:rsidP="00CB4E34">
          <w:pPr>
            <w:pStyle w:val="Rodap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13DB2468" wp14:editId="5910789B">
                <wp:extent cx="561975" cy="374650"/>
                <wp:effectExtent l="0" t="0" r="9525" b="6350"/>
                <wp:docPr id="19" name="Image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9F6BAC" w14:textId="77777777" w:rsidR="00604605" w:rsidRPr="00E90120" w:rsidRDefault="00604605" w:rsidP="00E901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AD4B2" w14:textId="77777777" w:rsidR="009A08DB" w:rsidRDefault="009A08DB">
      <w:r>
        <w:separator/>
      </w:r>
    </w:p>
  </w:footnote>
  <w:footnote w:type="continuationSeparator" w:id="0">
    <w:p w14:paraId="7A31F9D8" w14:textId="77777777" w:rsidR="009A08DB" w:rsidRDefault="009A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604605" w14:paraId="3145F556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4D27C57D" w14:textId="77777777" w:rsidR="00604605" w:rsidRDefault="00604605">
          <w:pPr>
            <w:pStyle w:val="Cabealho"/>
          </w:pPr>
          <w:r>
            <w:object w:dxaOrig="2160" w:dyaOrig="1965" w14:anchorId="0803C64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98.25pt" o:ole="">
                <v:imagedata r:id="rId1" o:title=""/>
              </v:shape>
              <o:OLEObject Type="Embed" ProgID="CorelDraw.Graphic.9" ShapeID="_x0000_i1025" DrawAspect="Content" ObjectID="_1685940726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09D03936" w14:textId="77777777" w:rsidR="00604605" w:rsidRDefault="00604605">
          <w:pPr>
            <w:pStyle w:val="Cabealho"/>
            <w:rPr>
              <w:color w:val="0000FF"/>
              <w:sz w:val="16"/>
            </w:rPr>
          </w:pPr>
        </w:p>
        <w:p w14:paraId="142F7635" w14:textId="77777777" w:rsidR="00604605" w:rsidRDefault="00604605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7BD67B75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6E4B3E26" w14:textId="77777777" w:rsidR="00604605" w:rsidRDefault="00604605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579C2161" w14:textId="77777777" w:rsidR="00604605" w:rsidRDefault="00604605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1BB95D88" w14:textId="77777777" w:rsidR="00604605" w:rsidRDefault="00604605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63E1B04B" w14:textId="77777777" w:rsidR="00604605" w:rsidRDefault="006046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C"/>
    <w:rsid w:val="00000BB2"/>
    <w:rsid w:val="00004A99"/>
    <w:rsid w:val="00010C19"/>
    <w:rsid w:val="00011CB2"/>
    <w:rsid w:val="000272BB"/>
    <w:rsid w:val="000302C4"/>
    <w:rsid w:val="00030AE2"/>
    <w:rsid w:val="00033E4C"/>
    <w:rsid w:val="00034592"/>
    <w:rsid w:val="00036D08"/>
    <w:rsid w:val="0004735B"/>
    <w:rsid w:val="00050826"/>
    <w:rsid w:val="00052B6B"/>
    <w:rsid w:val="0005526C"/>
    <w:rsid w:val="00056DCF"/>
    <w:rsid w:val="000755B7"/>
    <w:rsid w:val="000835D5"/>
    <w:rsid w:val="00083D91"/>
    <w:rsid w:val="00084F87"/>
    <w:rsid w:val="000855B5"/>
    <w:rsid w:val="00087135"/>
    <w:rsid w:val="0009049C"/>
    <w:rsid w:val="00096692"/>
    <w:rsid w:val="000A2507"/>
    <w:rsid w:val="000A28F8"/>
    <w:rsid w:val="000B2A38"/>
    <w:rsid w:val="000D111B"/>
    <w:rsid w:val="000D304E"/>
    <w:rsid w:val="000D6882"/>
    <w:rsid w:val="000D7A35"/>
    <w:rsid w:val="000E1C19"/>
    <w:rsid w:val="000E2C28"/>
    <w:rsid w:val="000E566A"/>
    <w:rsid w:val="000F3B05"/>
    <w:rsid w:val="0010162C"/>
    <w:rsid w:val="00103F7E"/>
    <w:rsid w:val="0012057E"/>
    <w:rsid w:val="00120A41"/>
    <w:rsid w:val="00124DD2"/>
    <w:rsid w:val="001260CB"/>
    <w:rsid w:val="00133420"/>
    <w:rsid w:val="00142357"/>
    <w:rsid w:val="001530E2"/>
    <w:rsid w:val="001533E0"/>
    <w:rsid w:val="001538D3"/>
    <w:rsid w:val="00164263"/>
    <w:rsid w:val="001760BE"/>
    <w:rsid w:val="00181F14"/>
    <w:rsid w:val="00182DC1"/>
    <w:rsid w:val="001841CF"/>
    <w:rsid w:val="00187653"/>
    <w:rsid w:val="001950EF"/>
    <w:rsid w:val="001B0553"/>
    <w:rsid w:val="001B1BD1"/>
    <w:rsid w:val="001B206E"/>
    <w:rsid w:val="001B34AE"/>
    <w:rsid w:val="001B39D7"/>
    <w:rsid w:val="001C0BED"/>
    <w:rsid w:val="001D2E57"/>
    <w:rsid w:val="001D312D"/>
    <w:rsid w:val="001D798C"/>
    <w:rsid w:val="001E53DD"/>
    <w:rsid w:val="001E7C01"/>
    <w:rsid w:val="001F1511"/>
    <w:rsid w:val="001F3AA5"/>
    <w:rsid w:val="00201484"/>
    <w:rsid w:val="0020423C"/>
    <w:rsid w:val="002048FF"/>
    <w:rsid w:val="00204AA8"/>
    <w:rsid w:val="00220A66"/>
    <w:rsid w:val="002240D2"/>
    <w:rsid w:val="002345E4"/>
    <w:rsid w:val="00236233"/>
    <w:rsid w:val="002372E5"/>
    <w:rsid w:val="00242892"/>
    <w:rsid w:val="002516E3"/>
    <w:rsid w:val="0025230D"/>
    <w:rsid w:val="002655A5"/>
    <w:rsid w:val="0027123E"/>
    <w:rsid w:val="00272499"/>
    <w:rsid w:val="00274F0E"/>
    <w:rsid w:val="00286A97"/>
    <w:rsid w:val="00290F54"/>
    <w:rsid w:val="0029352D"/>
    <w:rsid w:val="002935C5"/>
    <w:rsid w:val="00294B16"/>
    <w:rsid w:val="00294FB5"/>
    <w:rsid w:val="002A252C"/>
    <w:rsid w:val="002A740B"/>
    <w:rsid w:val="002C19E4"/>
    <w:rsid w:val="002D56A0"/>
    <w:rsid w:val="002E77AB"/>
    <w:rsid w:val="002E7AD6"/>
    <w:rsid w:val="002E7E56"/>
    <w:rsid w:val="002F05E7"/>
    <w:rsid w:val="002F08B3"/>
    <w:rsid w:val="002F0BC8"/>
    <w:rsid w:val="003001BB"/>
    <w:rsid w:val="003022BB"/>
    <w:rsid w:val="00302336"/>
    <w:rsid w:val="00303F68"/>
    <w:rsid w:val="00307134"/>
    <w:rsid w:val="00314069"/>
    <w:rsid w:val="00314FB9"/>
    <w:rsid w:val="00322835"/>
    <w:rsid w:val="0032493C"/>
    <w:rsid w:val="00326936"/>
    <w:rsid w:val="00326EB2"/>
    <w:rsid w:val="00327F7B"/>
    <w:rsid w:val="00330D3E"/>
    <w:rsid w:val="00336273"/>
    <w:rsid w:val="00337E43"/>
    <w:rsid w:val="00341C89"/>
    <w:rsid w:val="00351E42"/>
    <w:rsid w:val="00356767"/>
    <w:rsid w:val="00363437"/>
    <w:rsid w:val="00367743"/>
    <w:rsid w:val="0037669B"/>
    <w:rsid w:val="0037725C"/>
    <w:rsid w:val="00386747"/>
    <w:rsid w:val="0039168C"/>
    <w:rsid w:val="0039619C"/>
    <w:rsid w:val="003A3AF2"/>
    <w:rsid w:val="003A6281"/>
    <w:rsid w:val="003A741F"/>
    <w:rsid w:val="003B553A"/>
    <w:rsid w:val="003C32F3"/>
    <w:rsid w:val="003C4DA1"/>
    <w:rsid w:val="003D0C56"/>
    <w:rsid w:val="003E44AD"/>
    <w:rsid w:val="003E54D1"/>
    <w:rsid w:val="003F625B"/>
    <w:rsid w:val="00403865"/>
    <w:rsid w:val="00412C2E"/>
    <w:rsid w:val="0041493D"/>
    <w:rsid w:val="00417F6B"/>
    <w:rsid w:val="00420441"/>
    <w:rsid w:val="00420CA8"/>
    <w:rsid w:val="00424C1F"/>
    <w:rsid w:val="00430EB4"/>
    <w:rsid w:val="00431CE3"/>
    <w:rsid w:val="00433043"/>
    <w:rsid w:val="004522A2"/>
    <w:rsid w:val="00453BEF"/>
    <w:rsid w:val="00461F66"/>
    <w:rsid w:val="00461FB1"/>
    <w:rsid w:val="00465B88"/>
    <w:rsid w:val="00472800"/>
    <w:rsid w:val="004736FC"/>
    <w:rsid w:val="00474BD2"/>
    <w:rsid w:val="00481253"/>
    <w:rsid w:val="00481397"/>
    <w:rsid w:val="004859C4"/>
    <w:rsid w:val="0049249C"/>
    <w:rsid w:val="00492C1B"/>
    <w:rsid w:val="00497666"/>
    <w:rsid w:val="004A2218"/>
    <w:rsid w:val="004B1767"/>
    <w:rsid w:val="004B40C4"/>
    <w:rsid w:val="004B46B2"/>
    <w:rsid w:val="004B48EC"/>
    <w:rsid w:val="004B4A72"/>
    <w:rsid w:val="004C5B69"/>
    <w:rsid w:val="004D119D"/>
    <w:rsid w:val="004D3B66"/>
    <w:rsid w:val="004E2730"/>
    <w:rsid w:val="004E57B5"/>
    <w:rsid w:val="004F54E7"/>
    <w:rsid w:val="004F72DE"/>
    <w:rsid w:val="0050232B"/>
    <w:rsid w:val="00511FD7"/>
    <w:rsid w:val="00526682"/>
    <w:rsid w:val="00526A4B"/>
    <w:rsid w:val="005351BC"/>
    <w:rsid w:val="00547E33"/>
    <w:rsid w:val="005506E9"/>
    <w:rsid w:val="00555289"/>
    <w:rsid w:val="00557DBC"/>
    <w:rsid w:val="00557FF1"/>
    <w:rsid w:val="00561D84"/>
    <w:rsid w:val="00563BE0"/>
    <w:rsid w:val="00573511"/>
    <w:rsid w:val="00576F48"/>
    <w:rsid w:val="00581162"/>
    <w:rsid w:val="00581CB9"/>
    <w:rsid w:val="00585207"/>
    <w:rsid w:val="00590A5F"/>
    <w:rsid w:val="005923A3"/>
    <w:rsid w:val="00595B8E"/>
    <w:rsid w:val="005B0EDA"/>
    <w:rsid w:val="005C3121"/>
    <w:rsid w:val="005E24B1"/>
    <w:rsid w:val="005E4260"/>
    <w:rsid w:val="005E615D"/>
    <w:rsid w:val="005F0E0D"/>
    <w:rsid w:val="005F3BCD"/>
    <w:rsid w:val="005F5FB8"/>
    <w:rsid w:val="00601CC5"/>
    <w:rsid w:val="00601EDA"/>
    <w:rsid w:val="00604605"/>
    <w:rsid w:val="006062FC"/>
    <w:rsid w:val="0061169E"/>
    <w:rsid w:val="0061173B"/>
    <w:rsid w:val="00614553"/>
    <w:rsid w:val="006215A5"/>
    <w:rsid w:val="00623B59"/>
    <w:rsid w:val="00626989"/>
    <w:rsid w:val="006305B6"/>
    <w:rsid w:val="00633AB4"/>
    <w:rsid w:val="0063591D"/>
    <w:rsid w:val="0064613E"/>
    <w:rsid w:val="00646337"/>
    <w:rsid w:val="00654261"/>
    <w:rsid w:val="0065470B"/>
    <w:rsid w:val="00660A85"/>
    <w:rsid w:val="0066128E"/>
    <w:rsid w:val="00670A60"/>
    <w:rsid w:val="006711ED"/>
    <w:rsid w:val="00672DD2"/>
    <w:rsid w:val="00674043"/>
    <w:rsid w:val="00681BC7"/>
    <w:rsid w:val="00683BCE"/>
    <w:rsid w:val="006843DB"/>
    <w:rsid w:val="00685AF1"/>
    <w:rsid w:val="00693317"/>
    <w:rsid w:val="0069394F"/>
    <w:rsid w:val="006A4942"/>
    <w:rsid w:val="006A79EB"/>
    <w:rsid w:val="006B32CF"/>
    <w:rsid w:val="006B6C33"/>
    <w:rsid w:val="006C100B"/>
    <w:rsid w:val="006C7FE7"/>
    <w:rsid w:val="006D78C0"/>
    <w:rsid w:val="006E3B7E"/>
    <w:rsid w:val="006E6429"/>
    <w:rsid w:val="006F3927"/>
    <w:rsid w:val="006F5B6A"/>
    <w:rsid w:val="00701B00"/>
    <w:rsid w:val="00702CAE"/>
    <w:rsid w:val="00702E76"/>
    <w:rsid w:val="00707DB6"/>
    <w:rsid w:val="00711E93"/>
    <w:rsid w:val="0071251F"/>
    <w:rsid w:val="00722CFE"/>
    <w:rsid w:val="00731F09"/>
    <w:rsid w:val="007354CE"/>
    <w:rsid w:val="00736ECD"/>
    <w:rsid w:val="007373B2"/>
    <w:rsid w:val="007400F3"/>
    <w:rsid w:val="00740E6D"/>
    <w:rsid w:val="00741A70"/>
    <w:rsid w:val="00741ED4"/>
    <w:rsid w:val="00743385"/>
    <w:rsid w:val="0074369F"/>
    <w:rsid w:val="007453EE"/>
    <w:rsid w:val="00745990"/>
    <w:rsid w:val="00750405"/>
    <w:rsid w:val="00755AA3"/>
    <w:rsid w:val="00757092"/>
    <w:rsid w:val="007656A0"/>
    <w:rsid w:val="007724CD"/>
    <w:rsid w:val="00777819"/>
    <w:rsid w:val="00782452"/>
    <w:rsid w:val="00794075"/>
    <w:rsid w:val="00797475"/>
    <w:rsid w:val="007A1BDD"/>
    <w:rsid w:val="007A1C06"/>
    <w:rsid w:val="007A2459"/>
    <w:rsid w:val="007A26BB"/>
    <w:rsid w:val="007B1F8E"/>
    <w:rsid w:val="007B4CCC"/>
    <w:rsid w:val="007B6338"/>
    <w:rsid w:val="007B6993"/>
    <w:rsid w:val="007C3CDE"/>
    <w:rsid w:val="007C4906"/>
    <w:rsid w:val="007C4EE0"/>
    <w:rsid w:val="007C67E3"/>
    <w:rsid w:val="007D1F76"/>
    <w:rsid w:val="007D6F78"/>
    <w:rsid w:val="007E089E"/>
    <w:rsid w:val="007E12B5"/>
    <w:rsid w:val="007E144D"/>
    <w:rsid w:val="007E3757"/>
    <w:rsid w:val="007E4095"/>
    <w:rsid w:val="007E57D2"/>
    <w:rsid w:val="007E5D6D"/>
    <w:rsid w:val="007F69C3"/>
    <w:rsid w:val="00805CDE"/>
    <w:rsid w:val="00812566"/>
    <w:rsid w:val="00817367"/>
    <w:rsid w:val="00823F4A"/>
    <w:rsid w:val="0082545A"/>
    <w:rsid w:val="008307EF"/>
    <w:rsid w:val="0083176D"/>
    <w:rsid w:val="0083526A"/>
    <w:rsid w:val="008354C3"/>
    <w:rsid w:val="00841A97"/>
    <w:rsid w:val="0084337F"/>
    <w:rsid w:val="008464C5"/>
    <w:rsid w:val="00860EB3"/>
    <w:rsid w:val="00862B91"/>
    <w:rsid w:val="00867245"/>
    <w:rsid w:val="00875349"/>
    <w:rsid w:val="00877746"/>
    <w:rsid w:val="00884C74"/>
    <w:rsid w:val="00885EBE"/>
    <w:rsid w:val="00890061"/>
    <w:rsid w:val="008911D0"/>
    <w:rsid w:val="008A0917"/>
    <w:rsid w:val="008A4883"/>
    <w:rsid w:val="008A607F"/>
    <w:rsid w:val="008B1C5B"/>
    <w:rsid w:val="008B50FC"/>
    <w:rsid w:val="008B65DD"/>
    <w:rsid w:val="008C48F0"/>
    <w:rsid w:val="008C672B"/>
    <w:rsid w:val="008E0104"/>
    <w:rsid w:val="008E11DF"/>
    <w:rsid w:val="008F246F"/>
    <w:rsid w:val="008F3D53"/>
    <w:rsid w:val="008F55EE"/>
    <w:rsid w:val="008F7E2A"/>
    <w:rsid w:val="009026AC"/>
    <w:rsid w:val="0090331B"/>
    <w:rsid w:val="00904955"/>
    <w:rsid w:val="00906FA1"/>
    <w:rsid w:val="00911B67"/>
    <w:rsid w:val="009272E1"/>
    <w:rsid w:val="00931469"/>
    <w:rsid w:val="00935364"/>
    <w:rsid w:val="00936418"/>
    <w:rsid w:val="00936AB3"/>
    <w:rsid w:val="00943B4C"/>
    <w:rsid w:val="00956177"/>
    <w:rsid w:val="0095636B"/>
    <w:rsid w:val="00962D26"/>
    <w:rsid w:val="0096663D"/>
    <w:rsid w:val="009701F9"/>
    <w:rsid w:val="009745CB"/>
    <w:rsid w:val="0097570D"/>
    <w:rsid w:val="00980F1C"/>
    <w:rsid w:val="009814CC"/>
    <w:rsid w:val="00984E3F"/>
    <w:rsid w:val="0099176B"/>
    <w:rsid w:val="00994C8E"/>
    <w:rsid w:val="00996014"/>
    <w:rsid w:val="009A07DA"/>
    <w:rsid w:val="009A08DB"/>
    <w:rsid w:val="009A0EDC"/>
    <w:rsid w:val="009A0F5E"/>
    <w:rsid w:val="009A13FC"/>
    <w:rsid w:val="009A2856"/>
    <w:rsid w:val="009A2AEC"/>
    <w:rsid w:val="009A3CD1"/>
    <w:rsid w:val="009B09DC"/>
    <w:rsid w:val="009C1BA9"/>
    <w:rsid w:val="009C3A9E"/>
    <w:rsid w:val="009D4027"/>
    <w:rsid w:val="009D4B87"/>
    <w:rsid w:val="009D53E6"/>
    <w:rsid w:val="009F62E9"/>
    <w:rsid w:val="00A03158"/>
    <w:rsid w:val="00A03D7F"/>
    <w:rsid w:val="00A06FB9"/>
    <w:rsid w:val="00A21D3E"/>
    <w:rsid w:val="00A34BF9"/>
    <w:rsid w:val="00A40A53"/>
    <w:rsid w:val="00A468F2"/>
    <w:rsid w:val="00A53E61"/>
    <w:rsid w:val="00A5536C"/>
    <w:rsid w:val="00A64677"/>
    <w:rsid w:val="00A654E1"/>
    <w:rsid w:val="00A677E9"/>
    <w:rsid w:val="00A70611"/>
    <w:rsid w:val="00A738C8"/>
    <w:rsid w:val="00A74594"/>
    <w:rsid w:val="00A80A31"/>
    <w:rsid w:val="00A878C3"/>
    <w:rsid w:val="00A936BD"/>
    <w:rsid w:val="00A96571"/>
    <w:rsid w:val="00A9713F"/>
    <w:rsid w:val="00AA096E"/>
    <w:rsid w:val="00AA69B6"/>
    <w:rsid w:val="00AC4B46"/>
    <w:rsid w:val="00AC65A8"/>
    <w:rsid w:val="00AD6753"/>
    <w:rsid w:val="00AD7688"/>
    <w:rsid w:val="00AE2070"/>
    <w:rsid w:val="00AF1939"/>
    <w:rsid w:val="00AF415D"/>
    <w:rsid w:val="00AF4AFF"/>
    <w:rsid w:val="00B03B90"/>
    <w:rsid w:val="00B053C3"/>
    <w:rsid w:val="00B06A3D"/>
    <w:rsid w:val="00B11C69"/>
    <w:rsid w:val="00B11D99"/>
    <w:rsid w:val="00B13915"/>
    <w:rsid w:val="00B15D12"/>
    <w:rsid w:val="00B16CDC"/>
    <w:rsid w:val="00B17AA9"/>
    <w:rsid w:val="00B308D4"/>
    <w:rsid w:val="00B363CE"/>
    <w:rsid w:val="00B370BE"/>
    <w:rsid w:val="00B40C71"/>
    <w:rsid w:val="00B41AE6"/>
    <w:rsid w:val="00B44E9C"/>
    <w:rsid w:val="00B46AAD"/>
    <w:rsid w:val="00B61E8A"/>
    <w:rsid w:val="00B646A1"/>
    <w:rsid w:val="00B724B6"/>
    <w:rsid w:val="00B77B66"/>
    <w:rsid w:val="00B97359"/>
    <w:rsid w:val="00BA0FDD"/>
    <w:rsid w:val="00BA1DCE"/>
    <w:rsid w:val="00BA3CD0"/>
    <w:rsid w:val="00BA6BAC"/>
    <w:rsid w:val="00BB263F"/>
    <w:rsid w:val="00BC02C5"/>
    <w:rsid w:val="00BD4F5E"/>
    <w:rsid w:val="00BD528E"/>
    <w:rsid w:val="00BE0200"/>
    <w:rsid w:val="00BE08DB"/>
    <w:rsid w:val="00BE53F6"/>
    <w:rsid w:val="00BF37F7"/>
    <w:rsid w:val="00C14DCA"/>
    <w:rsid w:val="00C316B8"/>
    <w:rsid w:val="00C35EC3"/>
    <w:rsid w:val="00C471CB"/>
    <w:rsid w:val="00C6419F"/>
    <w:rsid w:val="00C803E6"/>
    <w:rsid w:val="00C80B19"/>
    <w:rsid w:val="00C82A58"/>
    <w:rsid w:val="00C92708"/>
    <w:rsid w:val="00C93B67"/>
    <w:rsid w:val="00C9619F"/>
    <w:rsid w:val="00CA1227"/>
    <w:rsid w:val="00CA271C"/>
    <w:rsid w:val="00CA4B5E"/>
    <w:rsid w:val="00CA628B"/>
    <w:rsid w:val="00CA72C9"/>
    <w:rsid w:val="00CB2AF0"/>
    <w:rsid w:val="00CB353E"/>
    <w:rsid w:val="00CB4E34"/>
    <w:rsid w:val="00CC4B39"/>
    <w:rsid w:val="00CC7400"/>
    <w:rsid w:val="00CE70E7"/>
    <w:rsid w:val="00CE7ED4"/>
    <w:rsid w:val="00CF1200"/>
    <w:rsid w:val="00CF5D5D"/>
    <w:rsid w:val="00CF76E0"/>
    <w:rsid w:val="00D05B53"/>
    <w:rsid w:val="00D0725D"/>
    <w:rsid w:val="00D15304"/>
    <w:rsid w:val="00D16C1F"/>
    <w:rsid w:val="00D20DCE"/>
    <w:rsid w:val="00D41593"/>
    <w:rsid w:val="00D4345B"/>
    <w:rsid w:val="00D478E8"/>
    <w:rsid w:val="00D501C5"/>
    <w:rsid w:val="00D5094E"/>
    <w:rsid w:val="00D51BC5"/>
    <w:rsid w:val="00D5621A"/>
    <w:rsid w:val="00D61B79"/>
    <w:rsid w:val="00D64EAF"/>
    <w:rsid w:val="00D65279"/>
    <w:rsid w:val="00D73815"/>
    <w:rsid w:val="00D75E19"/>
    <w:rsid w:val="00D81C2B"/>
    <w:rsid w:val="00D8515E"/>
    <w:rsid w:val="00D85B1B"/>
    <w:rsid w:val="00D903DC"/>
    <w:rsid w:val="00D9487F"/>
    <w:rsid w:val="00DA21CC"/>
    <w:rsid w:val="00DA3C4F"/>
    <w:rsid w:val="00DA7DE4"/>
    <w:rsid w:val="00DB1737"/>
    <w:rsid w:val="00DC0FD0"/>
    <w:rsid w:val="00DC1512"/>
    <w:rsid w:val="00DC5456"/>
    <w:rsid w:val="00DC6C28"/>
    <w:rsid w:val="00DD1E6E"/>
    <w:rsid w:val="00DD233C"/>
    <w:rsid w:val="00DD3911"/>
    <w:rsid w:val="00DE3D94"/>
    <w:rsid w:val="00DE4FA3"/>
    <w:rsid w:val="00DE687A"/>
    <w:rsid w:val="00DF0422"/>
    <w:rsid w:val="00DF6937"/>
    <w:rsid w:val="00DF6D46"/>
    <w:rsid w:val="00E06E40"/>
    <w:rsid w:val="00E11DD1"/>
    <w:rsid w:val="00E14448"/>
    <w:rsid w:val="00E3046C"/>
    <w:rsid w:val="00E31351"/>
    <w:rsid w:val="00E42F82"/>
    <w:rsid w:val="00E4734D"/>
    <w:rsid w:val="00E51199"/>
    <w:rsid w:val="00E511BF"/>
    <w:rsid w:val="00E53070"/>
    <w:rsid w:val="00E54775"/>
    <w:rsid w:val="00E60949"/>
    <w:rsid w:val="00E679E9"/>
    <w:rsid w:val="00E73626"/>
    <w:rsid w:val="00E83B90"/>
    <w:rsid w:val="00E84D88"/>
    <w:rsid w:val="00E90120"/>
    <w:rsid w:val="00EB496F"/>
    <w:rsid w:val="00EC23A6"/>
    <w:rsid w:val="00EC2899"/>
    <w:rsid w:val="00EC3302"/>
    <w:rsid w:val="00EC45BE"/>
    <w:rsid w:val="00EC4631"/>
    <w:rsid w:val="00ED236B"/>
    <w:rsid w:val="00ED648E"/>
    <w:rsid w:val="00EE20F7"/>
    <w:rsid w:val="00EE3A48"/>
    <w:rsid w:val="00EE53C1"/>
    <w:rsid w:val="00EF1028"/>
    <w:rsid w:val="00EF26F1"/>
    <w:rsid w:val="00EF2847"/>
    <w:rsid w:val="00EF393A"/>
    <w:rsid w:val="00EF39AD"/>
    <w:rsid w:val="00EF7C98"/>
    <w:rsid w:val="00F01DFE"/>
    <w:rsid w:val="00F07A69"/>
    <w:rsid w:val="00F17238"/>
    <w:rsid w:val="00F2359C"/>
    <w:rsid w:val="00F241C0"/>
    <w:rsid w:val="00F303C4"/>
    <w:rsid w:val="00F311CB"/>
    <w:rsid w:val="00F352C1"/>
    <w:rsid w:val="00F37824"/>
    <w:rsid w:val="00F47B93"/>
    <w:rsid w:val="00F51D9B"/>
    <w:rsid w:val="00F52706"/>
    <w:rsid w:val="00F856AE"/>
    <w:rsid w:val="00F8576A"/>
    <w:rsid w:val="00FA3519"/>
    <w:rsid w:val="00FB0474"/>
    <w:rsid w:val="00FB2E57"/>
    <w:rsid w:val="00FB6B77"/>
    <w:rsid w:val="00FC0F9E"/>
    <w:rsid w:val="00FC671A"/>
    <w:rsid w:val="00FC71D3"/>
    <w:rsid w:val="00FD3B1F"/>
    <w:rsid w:val="00FE026B"/>
    <w:rsid w:val="00FE2EC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A7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39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D072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0725D"/>
    <w:rPr>
      <w:sz w:val="24"/>
      <w:szCs w:val="24"/>
    </w:rPr>
  </w:style>
  <w:style w:type="paragraph" w:styleId="Ttulo">
    <w:name w:val="Title"/>
    <w:basedOn w:val="Normal"/>
    <w:link w:val="TtuloChar"/>
    <w:qFormat/>
    <w:rsid w:val="00D0725D"/>
    <w:pPr>
      <w:jc w:val="center"/>
      <w:outlineLvl w:val="0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D0725D"/>
    <w:rPr>
      <w:b/>
    </w:rPr>
  </w:style>
  <w:style w:type="paragraph" w:styleId="Recuodecorpodetexto3">
    <w:name w:val="Body Text Indent 3"/>
    <w:basedOn w:val="Normal"/>
    <w:link w:val="Recuodecorpodetexto3Char"/>
    <w:semiHidden/>
    <w:unhideWhenUsed/>
    <w:rsid w:val="001642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64263"/>
    <w:rPr>
      <w:sz w:val="16"/>
      <w:szCs w:val="16"/>
    </w:rPr>
  </w:style>
  <w:style w:type="paragraph" w:customStyle="1" w:styleId="Default">
    <w:name w:val="Default"/>
    <w:rsid w:val="00294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17AA9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B17AA9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B17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17AA9"/>
    <w:rPr>
      <w:sz w:val="16"/>
      <w:szCs w:val="16"/>
    </w:rPr>
  </w:style>
  <w:style w:type="paragraph" w:styleId="Textodebalo">
    <w:name w:val="Balloon Text"/>
    <w:basedOn w:val="Normal"/>
    <w:link w:val="TextodebaloChar"/>
    <w:rsid w:val="006269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69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69394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semiHidden/>
    <w:unhideWhenUsed/>
    <w:rsid w:val="00D0725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0725D"/>
    <w:rPr>
      <w:sz w:val="24"/>
      <w:szCs w:val="24"/>
    </w:rPr>
  </w:style>
  <w:style w:type="paragraph" w:styleId="Ttulo">
    <w:name w:val="Title"/>
    <w:basedOn w:val="Normal"/>
    <w:link w:val="TtuloChar"/>
    <w:qFormat/>
    <w:rsid w:val="00D0725D"/>
    <w:pPr>
      <w:jc w:val="center"/>
      <w:outlineLvl w:val="0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D0725D"/>
    <w:rPr>
      <w:b/>
    </w:rPr>
  </w:style>
  <w:style w:type="paragraph" w:styleId="Recuodecorpodetexto3">
    <w:name w:val="Body Text Indent 3"/>
    <w:basedOn w:val="Normal"/>
    <w:link w:val="Recuodecorpodetexto3Char"/>
    <w:semiHidden/>
    <w:unhideWhenUsed/>
    <w:rsid w:val="001642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164263"/>
    <w:rPr>
      <w:sz w:val="16"/>
      <w:szCs w:val="16"/>
    </w:rPr>
  </w:style>
  <w:style w:type="paragraph" w:customStyle="1" w:styleId="Default">
    <w:name w:val="Default"/>
    <w:rsid w:val="00294F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77D9-9C47-479B-A8CB-3B1731AE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5175</Words>
  <Characters>27946</Characters>
  <Application>Microsoft Office Word</Application>
  <DocSecurity>0</DocSecurity>
  <Lines>232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33055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2</cp:revision>
  <cp:lastPrinted>2021-06-16T12:46:00Z</cp:lastPrinted>
  <dcterms:created xsi:type="dcterms:W3CDTF">2021-06-23T11:06:00Z</dcterms:created>
  <dcterms:modified xsi:type="dcterms:W3CDTF">2021-06-23T11:06:00Z</dcterms:modified>
</cp:coreProperties>
</file>