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1C2F2" w14:textId="2B563488" w:rsidR="00ED732E" w:rsidRDefault="00ED732E" w:rsidP="00ED732E">
      <w:pPr>
        <w:spacing w:before="100" w:beforeAutospacing="1" w:after="100" w:afterAutospacing="1" w:line="240" w:lineRule="auto"/>
        <w:jc w:val="both"/>
        <w:rPr>
          <w:rFonts w:ascii="Arial" w:eastAsia="Times New Roman" w:hAnsi="Arial" w:cs="Arial"/>
          <w:b/>
          <w:bCs/>
        </w:rPr>
      </w:pPr>
      <w:r w:rsidRPr="00420C31">
        <w:rPr>
          <w:rFonts w:ascii="Arial" w:eastAsia="Times New Roman" w:hAnsi="Arial" w:cs="Arial"/>
          <w:b/>
          <w:bCs/>
        </w:rPr>
        <w:t xml:space="preserve">LEI N. </w:t>
      </w:r>
      <w:r w:rsidR="00420C31" w:rsidRPr="00420C31">
        <w:rPr>
          <w:rFonts w:ascii="Arial" w:eastAsia="Times New Roman" w:hAnsi="Arial" w:cs="Arial"/>
          <w:b/>
          <w:bCs/>
        </w:rPr>
        <w:t>12</w:t>
      </w:r>
      <w:r w:rsidR="00491FEE">
        <w:rPr>
          <w:rFonts w:ascii="Arial" w:eastAsia="Times New Roman" w:hAnsi="Arial" w:cs="Arial"/>
          <w:b/>
          <w:bCs/>
        </w:rPr>
        <w:t>70</w:t>
      </w:r>
      <w:r w:rsidRPr="00420C31">
        <w:rPr>
          <w:rFonts w:ascii="Arial" w:eastAsia="Times New Roman" w:hAnsi="Arial" w:cs="Arial"/>
          <w:b/>
          <w:bCs/>
        </w:rPr>
        <w:t>/2026</w:t>
      </w:r>
    </w:p>
    <w:p w14:paraId="252A1189" w14:textId="77777777" w:rsidR="00491FEE" w:rsidRPr="00491FEE" w:rsidRDefault="00491FEE" w:rsidP="00ED732E">
      <w:pPr>
        <w:spacing w:before="100" w:beforeAutospacing="1" w:after="100" w:afterAutospacing="1" w:line="240" w:lineRule="auto"/>
        <w:jc w:val="both"/>
        <w:rPr>
          <w:rFonts w:ascii="Arial" w:eastAsia="Times New Roman" w:hAnsi="Arial" w:cs="Arial"/>
          <w:b/>
          <w:bCs/>
          <w:sz w:val="24"/>
          <w:szCs w:val="24"/>
        </w:rPr>
      </w:pPr>
      <w:bookmarkStart w:id="0" w:name="_GoBack"/>
      <w:bookmarkEnd w:id="0"/>
    </w:p>
    <w:p w14:paraId="5DE2FFE4" w14:textId="6503A579" w:rsidR="00491FEE" w:rsidRDefault="00491FEE" w:rsidP="00491FEE">
      <w:pPr>
        <w:spacing w:after="100" w:afterAutospacing="1" w:line="240" w:lineRule="auto"/>
        <w:ind w:left="2268"/>
        <w:jc w:val="both"/>
        <w:rPr>
          <w:rFonts w:ascii="Times New Roman" w:hAnsi="Times New Roman" w:cs="Times New Roman"/>
          <w:b/>
          <w:bCs/>
          <w:sz w:val="24"/>
          <w:szCs w:val="24"/>
        </w:rPr>
      </w:pPr>
      <w:r w:rsidRPr="00491FEE">
        <w:rPr>
          <w:rFonts w:ascii="Times New Roman" w:hAnsi="Times New Roman" w:cs="Times New Roman"/>
          <w:b/>
          <w:bCs/>
          <w:sz w:val="24"/>
          <w:szCs w:val="24"/>
        </w:rPr>
        <w:t xml:space="preserve">“DISPÕE SOBRE A PRIORIDADE NO ATENDIMENTO NOS SERVIÇOS PÚBLICOS MUNICIPAIS ÀS MÃES ATÍPICAS OU DETENTORES LEGAIS E DÁ OUTRAS </w:t>
      </w:r>
      <w:proofErr w:type="gramStart"/>
      <w:r w:rsidRPr="00491FEE">
        <w:rPr>
          <w:rFonts w:ascii="Times New Roman" w:hAnsi="Times New Roman" w:cs="Times New Roman"/>
          <w:b/>
          <w:bCs/>
          <w:sz w:val="24"/>
          <w:szCs w:val="24"/>
        </w:rPr>
        <w:t>PROVIDÊNCIAS.”</w:t>
      </w:r>
      <w:proofErr w:type="gramEnd"/>
    </w:p>
    <w:p w14:paraId="57EFF350" w14:textId="77777777" w:rsidR="00491FEE" w:rsidRPr="00491FEE" w:rsidRDefault="00491FEE" w:rsidP="00491FEE">
      <w:pPr>
        <w:spacing w:after="100" w:afterAutospacing="1" w:line="240" w:lineRule="auto"/>
        <w:ind w:left="2268"/>
        <w:jc w:val="both"/>
        <w:rPr>
          <w:rFonts w:ascii="Times New Roman" w:hAnsi="Times New Roman" w:cs="Times New Roman"/>
          <w:b/>
          <w:bCs/>
          <w:sz w:val="24"/>
          <w:szCs w:val="24"/>
        </w:rPr>
      </w:pPr>
    </w:p>
    <w:p w14:paraId="7EC85D0E" w14:textId="77777777" w:rsidR="00ED732E" w:rsidRPr="00491FEE" w:rsidRDefault="00ED732E" w:rsidP="00ED732E">
      <w:pPr>
        <w:spacing w:before="100" w:beforeAutospacing="1" w:after="100" w:afterAutospacing="1" w:line="240" w:lineRule="auto"/>
        <w:jc w:val="both"/>
        <w:rPr>
          <w:rFonts w:ascii="Arial" w:eastAsia="Times New Roman" w:hAnsi="Arial" w:cs="Arial"/>
          <w:sz w:val="24"/>
          <w:szCs w:val="24"/>
        </w:rPr>
      </w:pPr>
      <w:r w:rsidRPr="00491FEE">
        <w:rPr>
          <w:rFonts w:ascii="Arial" w:eastAsia="Times New Roman" w:hAnsi="Arial" w:cs="Arial"/>
          <w:b/>
          <w:bCs/>
          <w:sz w:val="24"/>
          <w:szCs w:val="24"/>
        </w:rPr>
        <w:t>MOACIR MOTTIN</w:t>
      </w:r>
      <w:r w:rsidRPr="00491FEE">
        <w:rPr>
          <w:rFonts w:ascii="Arial" w:eastAsia="Times New Roman" w:hAnsi="Arial" w:cs="Arial"/>
          <w:sz w:val="24"/>
          <w:szCs w:val="24"/>
        </w:rPr>
        <w:t>, Prefeito Municipal de Ouro Verde, Estado de Santa Catarina, no uso de suas atribuições que lhe são conferidas por lei, faz saber a todos os habitantes do Município que a Câmara Municipal de Vereadores aprovou e ele sanciona e promulga a seguinte Lei:</w:t>
      </w:r>
    </w:p>
    <w:p w14:paraId="2A54636E" w14:textId="77777777" w:rsidR="00491FEE" w:rsidRPr="00491FEE" w:rsidRDefault="00491FEE" w:rsidP="00491FEE">
      <w:pPr>
        <w:pStyle w:val="Ttulo9"/>
        <w:jc w:val="both"/>
        <w:rPr>
          <w:sz w:val="24"/>
          <w:szCs w:val="24"/>
        </w:rPr>
      </w:pPr>
      <w:r w:rsidRPr="00491FEE">
        <w:rPr>
          <w:b/>
          <w:bCs/>
          <w:sz w:val="24"/>
          <w:szCs w:val="24"/>
        </w:rPr>
        <w:t>Art. 1º</w:t>
      </w:r>
      <w:r w:rsidRPr="00491FEE">
        <w:rPr>
          <w:sz w:val="24"/>
          <w:szCs w:val="24"/>
        </w:rPr>
        <w:t xml:space="preserve"> Fica assegurada prioridade no atendimento, no âmbito dos serviços públicos municipais, às mães atípicas ou detentores legais.</w:t>
      </w:r>
    </w:p>
    <w:p w14:paraId="02772BC3" w14:textId="77777777" w:rsidR="00491FEE" w:rsidRPr="00491FEE" w:rsidRDefault="00491FEE" w:rsidP="00491FEE">
      <w:pPr>
        <w:pStyle w:val="Ttulo9"/>
        <w:jc w:val="both"/>
        <w:rPr>
          <w:sz w:val="24"/>
          <w:szCs w:val="24"/>
        </w:rPr>
      </w:pPr>
      <w:r w:rsidRPr="00491FEE">
        <w:rPr>
          <w:b/>
          <w:bCs/>
          <w:sz w:val="24"/>
          <w:szCs w:val="24"/>
        </w:rPr>
        <w:t>§ 1º</w:t>
      </w:r>
      <w:r w:rsidRPr="00491FEE">
        <w:rPr>
          <w:sz w:val="24"/>
          <w:szCs w:val="24"/>
        </w:rPr>
        <w:t xml:space="preserve"> Para os fins desta Lei, considera-se mãe atípica ou detentor legal aquele que seja responsável legal por filho, tutelado ou curatelado que necessite de cuidados especiais contínuos, em razão de deficiência, transtorno do desenvolvimento, doença rara ou condição que demande atenção permanente.</w:t>
      </w:r>
    </w:p>
    <w:p w14:paraId="30D67F2E" w14:textId="77777777" w:rsidR="00491FEE" w:rsidRPr="00491FEE" w:rsidRDefault="00491FEE" w:rsidP="00491FEE">
      <w:pPr>
        <w:pStyle w:val="Ttulo9"/>
        <w:jc w:val="both"/>
        <w:rPr>
          <w:sz w:val="24"/>
          <w:szCs w:val="24"/>
        </w:rPr>
      </w:pPr>
      <w:r w:rsidRPr="00491FEE">
        <w:rPr>
          <w:b/>
          <w:bCs/>
          <w:sz w:val="24"/>
          <w:szCs w:val="24"/>
        </w:rPr>
        <w:t>§ 2º</w:t>
      </w:r>
      <w:r w:rsidRPr="00491FEE">
        <w:rPr>
          <w:sz w:val="24"/>
          <w:szCs w:val="24"/>
        </w:rPr>
        <w:t xml:space="preserve"> A prioridade de atendimento de que trata o caput aplica-se aos serviços públicos municipais vinculados às áreas de saúde, assistência social e demais atendimentos essenciais prestados pelo Município.</w:t>
      </w:r>
    </w:p>
    <w:p w14:paraId="2FD9C90D" w14:textId="77777777" w:rsidR="00491FEE" w:rsidRPr="00491FEE" w:rsidRDefault="00491FEE" w:rsidP="00491FEE">
      <w:pPr>
        <w:pStyle w:val="Ttulo9"/>
        <w:jc w:val="both"/>
        <w:rPr>
          <w:sz w:val="24"/>
          <w:szCs w:val="24"/>
        </w:rPr>
      </w:pPr>
      <w:r w:rsidRPr="00491FEE">
        <w:rPr>
          <w:b/>
          <w:bCs/>
          <w:sz w:val="24"/>
          <w:szCs w:val="24"/>
        </w:rPr>
        <w:t>Art. 2º</w:t>
      </w:r>
      <w:r w:rsidRPr="00491FEE">
        <w:rPr>
          <w:sz w:val="24"/>
          <w:szCs w:val="24"/>
        </w:rPr>
        <w:t xml:space="preserve"> A prioridade de atendimento prevista nesta Lei deverá ser observada, especialmente:</w:t>
      </w:r>
    </w:p>
    <w:p w14:paraId="5102D130" w14:textId="77777777" w:rsidR="00491FEE" w:rsidRPr="00491FEE" w:rsidRDefault="00491FEE" w:rsidP="00491FEE">
      <w:pPr>
        <w:pStyle w:val="Ttulo9"/>
        <w:jc w:val="both"/>
        <w:rPr>
          <w:sz w:val="24"/>
          <w:szCs w:val="24"/>
        </w:rPr>
      </w:pPr>
      <w:r w:rsidRPr="00491FEE">
        <w:rPr>
          <w:sz w:val="24"/>
          <w:szCs w:val="24"/>
        </w:rPr>
        <w:t>I – Nas unidades de saúde municipais, para consultas, exames, tratamentos e demais procedimentos médicos e odontológicos;</w:t>
      </w:r>
    </w:p>
    <w:p w14:paraId="741FF3A1" w14:textId="77777777" w:rsidR="00491FEE" w:rsidRPr="00491FEE" w:rsidRDefault="00491FEE" w:rsidP="00491FEE">
      <w:pPr>
        <w:pStyle w:val="Ttulo9"/>
        <w:jc w:val="both"/>
        <w:rPr>
          <w:sz w:val="24"/>
          <w:szCs w:val="24"/>
        </w:rPr>
      </w:pPr>
      <w:r w:rsidRPr="00491FEE">
        <w:rPr>
          <w:sz w:val="24"/>
          <w:szCs w:val="24"/>
        </w:rPr>
        <w:t>II – Nos serviços de assistência social, inclusive nos Centros de Referência de Assistência Social – CRAS e Centros de Referência Especializados de Assistência Social – CREAS;</w:t>
      </w:r>
    </w:p>
    <w:p w14:paraId="08D2557D" w14:textId="77777777" w:rsidR="00491FEE" w:rsidRPr="00491FEE" w:rsidRDefault="00491FEE" w:rsidP="00491FEE">
      <w:pPr>
        <w:pStyle w:val="Ttulo9"/>
        <w:jc w:val="both"/>
        <w:rPr>
          <w:sz w:val="24"/>
          <w:szCs w:val="24"/>
        </w:rPr>
      </w:pPr>
      <w:r w:rsidRPr="00491FEE">
        <w:rPr>
          <w:sz w:val="24"/>
          <w:szCs w:val="24"/>
        </w:rPr>
        <w:t>III – Em outros órgãos e serviços públicos municipais que prestem atendimento direto às mães atípicas ou detentores legais e seus dependentes.</w:t>
      </w:r>
    </w:p>
    <w:p w14:paraId="08264267" w14:textId="77777777" w:rsidR="00491FEE" w:rsidRPr="00491FEE" w:rsidRDefault="00491FEE" w:rsidP="00491FEE">
      <w:pPr>
        <w:pStyle w:val="Ttulo9"/>
        <w:jc w:val="both"/>
        <w:rPr>
          <w:sz w:val="24"/>
          <w:szCs w:val="24"/>
        </w:rPr>
      </w:pPr>
      <w:r w:rsidRPr="00491FEE">
        <w:rPr>
          <w:rStyle w:val="Forte"/>
          <w:sz w:val="24"/>
          <w:szCs w:val="24"/>
        </w:rPr>
        <w:t>Art. 3º</w:t>
      </w:r>
      <w:r w:rsidRPr="00491FEE">
        <w:rPr>
          <w:sz w:val="24"/>
          <w:szCs w:val="24"/>
        </w:rPr>
        <w:t xml:space="preserve"> O Poder Executivo poderá firmar parcerias com entidades públicas ou privadas, associações e organizações da sociedade civil, visando ampliar a rede de apoio, proteção e assistência às mães atípicas ou detentores legais e seus dependentes.</w:t>
      </w:r>
    </w:p>
    <w:p w14:paraId="3ECE206A" w14:textId="77777777" w:rsidR="00491FEE" w:rsidRPr="00491FEE" w:rsidRDefault="00491FEE" w:rsidP="00491FEE">
      <w:pPr>
        <w:pStyle w:val="Ttulo9"/>
        <w:jc w:val="both"/>
        <w:rPr>
          <w:sz w:val="24"/>
          <w:szCs w:val="24"/>
        </w:rPr>
      </w:pPr>
      <w:r w:rsidRPr="00491FEE">
        <w:rPr>
          <w:rStyle w:val="Forte"/>
          <w:sz w:val="24"/>
          <w:szCs w:val="24"/>
        </w:rPr>
        <w:lastRenderedPageBreak/>
        <w:t>Art. 4º</w:t>
      </w:r>
      <w:r w:rsidRPr="00491FEE">
        <w:rPr>
          <w:sz w:val="24"/>
          <w:szCs w:val="24"/>
        </w:rPr>
        <w:t xml:space="preserve"> O Poder Executivo regulamentará esta Lei no que couber, especialmente quanto aos procedimentos para comprovação da condição prevista no art. 1º e à forma de operacionalização da prioridade de atendimento.</w:t>
      </w:r>
    </w:p>
    <w:p w14:paraId="04BE68CA" w14:textId="77777777" w:rsidR="00491FEE" w:rsidRPr="00491FEE" w:rsidRDefault="00491FEE" w:rsidP="00491FEE">
      <w:pPr>
        <w:pStyle w:val="Ttulo9"/>
        <w:jc w:val="both"/>
        <w:rPr>
          <w:sz w:val="24"/>
          <w:szCs w:val="24"/>
        </w:rPr>
      </w:pPr>
      <w:r w:rsidRPr="00491FEE">
        <w:rPr>
          <w:rStyle w:val="Forte"/>
          <w:sz w:val="24"/>
          <w:szCs w:val="24"/>
        </w:rPr>
        <w:t>Art. 5º</w:t>
      </w:r>
      <w:r w:rsidRPr="00491FEE">
        <w:rPr>
          <w:sz w:val="24"/>
          <w:szCs w:val="24"/>
        </w:rPr>
        <w:t xml:space="preserve"> Esta Lei entra em vigor na data de sua publicação revogando as disposições em contrário. </w:t>
      </w:r>
    </w:p>
    <w:p w14:paraId="29909297" w14:textId="77777777" w:rsidR="00491FEE" w:rsidRPr="00491FEE" w:rsidRDefault="00491FEE" w:rsidP="00491FEE">
      <w:pPr>
        <w:pStyle w:val="Ttulo9"/>
        <w:jc w:val="both"/>
        <w:rPr>
          <w:sz w:val="24"/>
          <w:szCs w:val="24"/>
        </w:rPr>
      </w:pPr>
    </w:p>
    <w:p w14:paraId="52EEBAAD" w14:textId="376B4706" w:rsidR="00420C31" w:rsidRPr="00491FEE" w:rsidRDefault="00420C31" w:rsidP="00491FEE">
      <w:pPr>
        <w:pStyle w:val="Ttulo9"/>
        <w:jc w:val="both"/>
        <w:rPr>
          <w:sz w:val="24"/>
          <w:szCs w:val="24"/>
        </w:rPr>
      </w:pPr>
      <w:r w:rsidRPr="00491FEE">
        <w:rPr>
          <w:sz w:val="24"/>
          <w:szCs w:val="24"/>
        </w:rPr>
        <w:t>Ouro Verde SC, 28 de abril de 2026</w:t>
      </w:r>
    </w:p>
    <w:p w14:paraId="238325D4" w14:textId="794EF241" w:rsidR="00420C31" w:rsidRPr="00491FEE" w:rsidRDefault="00420C31" w:rsidP="00491FEE">
      <w:pPr>
        <w:pStyle w:val="Ttulo9"/>
        <w:jc w:val="both"/>
        <w:rPr>
          <w:sz w:val="24"/>
          <w:szCs w:val="24"/>
        </w:rPr>
      </w:pPr>
    </w:p>
    <w:p w14:paraId="1A19E3E0" w14:textId="77777777" w:rsidR="00420C31" w:rsidRPr="00491FEE" w:rsidRDefault="00420C31" w:rsidP="00491FEE">
      <w:pPr>
        <w:pStyle w:val="SemEspaamento"/>
        <w:jc w:val="center"/>
        <w:rPr>
          <w:rFonts w:ascii="Arial" w:hAnsi="Arial" w:cs="Arial"/>
          <w:b/>
          <w:sz w:val="24"/>
          <w:szCs w:val="24"/>
        </w:rPr>
      </w:pPr>
      <w:r w:rsidRPr="00491FEE">
        <w:rPr>
          <w:rFonts w:ascii="Arial" w:hAnsi="Arial" w:cs="Arial"/>
          <w:b/>
          <w:sz w:val="24"/>
          <w:szCs w:val="24"/>
        </w:rPr>
        <w:t xml:space="preserve">Moacir </w:t>
      </w:r>
      <w:proofErr w:type="spellStart"/>
      <w:r w:rsidRPr="00491FEE">
        <w:rPr>
          <w:rFonts w:ascii="Arial" w:hAnsi="Arial" w:cs="Arial"/>
          <w:b/>
          <w:sz w:val="24"/>
          <w:szCs w:val="24"/>
        </w:rPr>
        <w:t>Mottin</w:t>
      </w:r>
      <w:proofErr w:type="spellEnd"/>
    </w:p>
    <w:p w14:paraId="6E47BDF2" w14:textId="77777777" w:rsidR="00420C31" w:rsidRPr="00491FEE" w:rsidRDefault="00420C31" w:rsidP="00491FEE">
      <w:pPr>
        <w:pStyle w:val="SemEspaamento"/>
        <w:jc w:val="center"/>
        <w:rPr>
          <w:rFonts w:ascii="Arial" w:hAnsi="Arial" w:cs="Arial"/>
          <w:b/>
          <w:sz w:val="24"/>
          <w:szCs w:val="24"/>
        </w:rPr>
      </w:pPr>
      <w:r w:rsidRPr="00491FEE">
        <w:rPr>
          <w:rFonts w:ascii="Arial" w:hAnsi="Arial" w:cs="Arial"/>
          <w:b/>
          <w:sz w:val="24"/>
          <w:szCs w:val="24"/>
        </w:rPr>
        <w:t>Prefeito Municipal</w:t>
      </w:r>
    </w:p>
    <w:p w14:paraId="164D2FB9" w14:textId="77777777" w:rsidR="00420C31" w:rsidRPr="00491FEE" w:rsidRDefault="00420C31" w:rsidP="00491FEE">
      <w:pPr>
        <w:pStyle w:val="Ttulo9"/>
        <w:jc w:val="both"/>
        <w:rPr>
          <w:bCs/>
          <w:sz w:val="24"/>
          <w:szCs w:val="24"/>
        </w:rPr>
      </w:pPr>
    </w:p>
    <w:p w14:paraId="5B309220" w14:textId="273779ED" w:rsidR="00420C31" w:rsidRPr="00491FEE" w:rsidRDefault="00420C31" w:rsidP="00420C31">
      <w:pPr>
        <w:ind w:left="708" w:hanging="708"/>
        <w:rPr>
          <w:rFonts w:ascii="Arial" w:hAnsi="Arial" w:cs="Arial"/>
          <w:bCs/>
          <w:sz w:val="24"/>
          <w:szCs w:val="24"/>
        </w:rPr>
      </w:pPr>
      <w:r w:rsidRPr="00491FEE">
        <w:rPr>
          <w:rFonts w:ascii="Arial" w:hAnsi="Arial" w:cs="Arial"/>
          <w:bCs/>
          <w:sz w:val="24"/>
          <w:szCs w:val="24"/>
        </w:rPr>
        <w:t>A presente Lei foi registrada e publicada em data supra.</w:t>
      </w:r>
    </w:p>
    <w:p w14:paraId="7162BC46" w14:textId="77777777" w:rsidR="00420C31" w:rsidRPr="00491FEE" w:rsidRDefault="00420C31" w:rsidP="00420C31">
      <w:pPr>
        <w:ind w:left="708" w:firstLine="372"/>
        <w:rPr>
          <w:rFonts w:ascii="Arial" w:hAnsi="Arial" w:cs="Arial"/>
          <w:bCs/>
          <w:sz w:val="24"/>
          <w:szCs w:val="24"/>
        </w:rPr>
      </w:pPr>
    </w:p>
    <w:p w14:paraId="1DACE7B0" w14:textId="77777777" w:rsidR="00420C31" w:rsidRPr="00491FEE" w:rsidRDefault="00420C31" w:rsidP="00420C31">
      <w:pPr>
        <w:pStyle w:val="SemEspaamento"/>
        <w:jc w:val="center"/>
        <w:rPr>
          <w:rFonts w:ascii="Arial" w:hAnsi="Arial" w:cs="Arial"/>
          <w:b/>
          <w:sz w:val="24"/>
          <w:szCs w:val="24"/>
        </w:rPr>
      </w:pPr>
      <w:r w:rsidRPr="00491FEE">
        <w:rPr>
          <w:rFonts w:ascii="Arial" w:hAnsi="Arial" w:cs="Arial"/>
          <w:b/>
          <w:sz w:val="24"/>
          <w:szCs w:val="24"/>
        </w:rPr>
        <w:t>Giovana do Prado da Motta</w:t>
      </w:r>
    </w:p>
    <w:p w14:paraId="167F1CD9" w14:textId="64ED2578" w:rsidR="00420C31" w:rsidRPr="00491FEE" w:rsidRDefault="00420C31" w:rsidP="00420C31">
      <w:pPr>
        <w:pStyle w:val="SemEspaamento"/>
        <w:jc w:val="center"/>
        <w:rPr>
          <w:rFonts w:ascii="Arial" w:eastAsia="Times New Roman" w:hAnsi="Arial" w:cs="Arial"/>
          <w:sz w:val="24"/>
          <w:szCs w:val="24"/>
        </w:rPr>
      </w:pPr>
      <w:proofErr w:type="gramStart"/>
      <w:r w:rsidRPr="00491FEE">
        <w:rPr>
          <w:rFonts w:ascii="Arial" w:hAnsi="Arial" w:cs="Arial"/>
          <w:b/>
          <w:sz w:val="24"/>
          <w:szCs w:val="24"/>
        </w:rPr>
        <w:t>Vice Prefeita</w:t>
      </w:r>
      <w:proofErr w:type="gramEnd"/>
      <w:r w:rsidRPr="00491FEE">
        <w:rPr>
          <w:rFonts w:ascii="Arial" w:hAnsi="Arial" w:cs="Arial"/>
          <w:b/>
          <w:sz w:val="24"/>
          <w:szCs w:val="24"/>
        </w:rPr>
        <w:t xml:space="preserve"> Municipal</w:t>
      </w:r>
    </w:p>
    <w:sectPr w:rsidR="00420C31" w:rsidRPr="00491FEE" w:rsidSect="00420C31">
      <w:headerReference w:type="default" r:id="rId7"/>
      <w:footerReference w:type="default" r:id="rId8"/>
      <w:pgSz w:w="12240" w:h="15840"/>
      <w:pgMar w:top="785" w:right="1440" w:bottom="1417" w:left="1260" w:header="426" w:footer="24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FCD5D" w14:textId="77777777" w:rsidR="00047A37" w:rsidRDefault="00047A37" w:rsidP="00B854E3">
      <w:pPr>
        <w:spacing w:after="0" w:line="240" w:lineRule="auto"/>
      </w:pPr>
      <w:r>
        <w:separator/>
      </w:r>
    </w:p>
  </w:endnote>
  <w:endnote w:type="continuationSeparator" w:id="0">
    <w:p w14:paraId="1D28F361" w14:textId="77777777" w:rsidR="00047A37" w:rsidRDefault="00047A37" w:rsidP="00B85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20"/>
      <w:gridCol w:w="1346"/>
    </w:tblGrid>
    <w:tr w:rsidR="00420C31" w:rsidRPr="00145C98" w14:paraId="3857749B" w14:textId="77777777" w:rsidTr="00217382">
      <w:trPr>
        <w:trHeight w:val="468"/>
      </w:trPr>
      <w:tc>
        <w:tcPr>
          <w:tcW w:w="8620" w:type="dxa"/>
          <w:tcBorders>
            <w:top w:val="nil"/>
            <w:left w:val="nil"/>
            <w:bottom w:val="nil"/>
            <w:right w:val="nil"/>
          </w:tcBorders>
        </w:tcPr>
        <w:p w14:paraId="5C9DEF77" w14:textId="77777777" w:rsidR="00420C31" w:rsidRPr="00145C98" w:rsidRDefault="00420C31" w:rsidP="00420C31">
          <w:pPr>
            <w:pStyle w:val="Rodap"/>
            <w:jc w:val="center"/>
            <w:rPr>
              <w:rFonts w:ascii="Cambria" w:hAnsi="Cambria"/>
              <w:color w:val="000000"/>
              <w:sz w:val="22"/>
              <w:szCs w:val="22"/>
            </w:rPr>
          </w:pPr>
          <w:r w:rsidRPr="00145C98">
            <w:rPr>
              <w:rFonts w:ascii="Cambria" w:hAnsi="Cambria"/>
              <w:color w:val="000000"/>
              <w:sz w:val="22"/>
              <w:szCs w:val="22"/>
            </w:rPr>
            <w:t>___________</w:t>
          </w:r>
          <w:r>
            <w:rPr>
              <w:rFonts w:ascii="Cambria" w:hAnsi="Cambria"/>
              <w:color w:val="000000"/>
              <w:sz w:val="22"/>
              <w:szCs w:val="22"/>
            </w:rPr>
            <w:t>________________________</w:t>
          </w:r>
          <w:r w:rsidRPr="00145C98">
            <w:rPr>
              <w:rFonts w:ascii="Cambria" w:hAnsi="Cambria"/>
              <w:color w:val="000000"/>
              <w:sz w:val="22"/>
              <w:szCs w:val="22"/>
            </w:rPr>
            <w:t>_____________________________________________________________________</w:t>
          </w:r>
        </w:p>
        <w:p w14:paraId="31F888D0" w14:textId="77777777" w:rsidR="00420C31" w:rsidRPr="00145C98" w:rsidRDefault="00420C31" w:rsidP="00420C31">
          <w:pPr>
            <w:pStyle w:val="Rodap"/>
            <w:jc w:val="center"/>
            <w:rPr>
              <w:rFonts w:ascii="Cambria" w:hAnsi="Cambria"/>
              <w:color w:val="000000"/>
              <w:sz w:val="22"/>
              <w:szCs w:val="22"/>
            </w:rPr>
          </w:pPr>
          <w:r>
            <w:rPr>
              <w:rFonts w:ascii="Cambria" w:hAnsi="Cambria"/>
              <w:color w:val="000000"/>
              <w:sz w:val="22"/>
              <w:szCs w:val="22"/>
            </w:rPr>
            <w:t xml:space="preserve">Endereço: </w:t>
          </w:r>
          <w:r w:rsidRPr="00145C98">
            <w:rPr>
              <w:rFonts w:ascii="Cambria" w:hAnsi="Cambria"/>
              <w:color w:val="000000"/>
              <w:sz w:val="22"/>
              <w:szCs w:val="22"/>
            </w:rPr>
            <w:t>Rua João Maria Conrado, 425 – Centro – 89.834-000 – Ouro Verde – SC</w:t>
          </w:r>
        </w:p>
        <w:p w14:paraId="26A57293" w14:textId="77777777" w:rsidR="00420C31" w:rsidRPr="00145C98" w:rsidRDefault="00420C31" w:rsidP="00420C31">
          <w:pPr>
            <w:pStyle w:val="Rodap"/>
            <w:jc w:val="center"/>
            <w:rPr>
              <w:rFonts w:ascii="Cambria" w:hAnsi="Cambria"/>
              <w:color w:val="000000"/>
              <w:sz w:val="22"/>
              <w:szCs w:val="22"/>
              <w:lang w:val="en-US"/>
            </w:rPr>
          </w:pPr>
          <w:proofErr w:type="spellStart"/>
          <w:proofErr w:type="gramStart"/>
          <w:r w:rsidRPr="00145C98">
            <w:rPr>
              <w:rFonts w:ascii="Cambria" w:hAnsi="Cambria"/>
              <w:color w:val="000000"/>
              <w:sz w:val="22"/>
              <w:szCs w:val="22"/>
              <w:lang w:val="en-US"/>
            </w:rPr>
            <w:t>e.mail</w:t>
          </w:r>
          <w:proofErr w:type="spellEnd"/>
          <w:proofErr w:type="gramEnd"/>
          <w:r w:rsidRPr="00145C98">
            <w:rPr>
              <w:rFonts w:ascii="Cambria" w:hAnsi="Cambria"/>
              <w:color w:val="000000"/>
              <w:sz w:val="22"/>
              <w:szCs w:val="22"/>
              <w:lang w:val="en-US"/>
            </w:rPr>
            <w:t xml:space="preserve">: </w:t>
          </w:r>
          <w:r>
            <w:rPr>
              <w:rFonts w:ascii="Cambria" w:hAnsi="Cambria"/>
              <w:color w:val="000000"/>
              <w:sz w:val="22"/>
              <w:szCs w:val="22"/>
              <w:lang w:val="en-US"/>
            </w:rPr>
            <w:t xml:space="preserve">prefeito@ouroverde.sc.gov.br  </w:t>
          </w:r>
          <w:proofErr w:type="spellStart"/>
          <w:r w:rsidRPr="006014C6">
            <w:rPr>
              <w:rFonts w:ascii="Cambria" w:hAnsi="Cambria"/>
              <w:color w:val="000000"/>
              <w:sz w:val="22"/>
              <w:szCs w:val="22"/>
              <w:lang w:val="en-US"/>
            </w:rPr>
            <w:t>Fone</w:t>
          </w:r>
          <w:proofErr w:type="spellEnd"/>
          <w:r w:rsidRPr="006014C6">
            <w:rPr>
              <w:rFonts w:ascii="Cambria" w:hAnsi="Cambria"/>
              <w:color w:val="000000"/>
              <w:sz w:val="22"/>
              <w:szCs w:val="22"/>
              <w:lang w:val="en-US"/>
            </w:rPr>
            <w:t>/Fax: 049 34470007</w:t>
          </w:r>
        </w:p>
        <w:p w14:paraId="3429312B" w14:textId="77777777" w:rsidR="00420C31" w:rsidRPr="00145C98" w:rsidRDefault="00420C31" w:rsidP="00420C31">
          <w:pPr>
            <w:pStyle w:val="Rodap"/>
            <w:jc w:val="center"/>
            <w:rPr>
              <w:rFonts w:ascii="Cambria" w:hAnsi="Cambria"/>
              <w:color w:val="008080"/>
              <w:sz w:val="12"/>
              <w:lang w:val="en-US"/>
            </w:rPr>
          </w:pPr>
        </w:p>
      </w:tc>
      <w:tc>
        <w:tcPr>
          <w:tcW w:w="1346" w:type="dxa"/>
          <w:tcBorders>
            <w:top w:val="nil"/>
            <w:left w:val="nil"/>
            <w:bottom w:val="nil"/>
            <w:right w:val="nil"/>
          </w:tcBorders>
        </w:tcPr>
        <w:p w14:paraId="2B500834" w14:textId="77777777" w:rsidR="00420C31" w:rsidRPr="00145C98" w:rsidRDefault="00420C31" w:rsidP="00420C31">
          <w:pPr>
            <w:pStyle w:val="Rodap"/>
            <w:rPr>
              <w:rFonts w:ascii="Cambria" w:hAnsi="Cambria"/>
              <w:lang w:val="en-US"/>
            </w:rPr>
          </w:pPr>
          <w:r w:rsidRPr="000E5C75">
            <w:rPr>
              <w:rFonts w:ascii="Cambria" w:hAnsi="Cambria"/>
              <w:noProof/>
            </w:rPr>
            <w:drawing>
              <wp:inline distT="0" distB="0" distL="0" distR="0" wp14:anchorId="0E211D40" wp14:editId="276BE9E8">
                <wp:extent cx="762000" cy="523875"/>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523875"/>
                        </a:xfrm>
                        <a:prstGeom prst="rect">
                          <a:avLst/>
                        </a:prstGeom>
                        <a:noFill/>
                        <a:ln>
                          <a:noFill/>
                        </a:ln>
                      </pic:spPr>
                    </pic:pic>
                  </a:graphicData>
                </a:graphic>
              </wp:inline>
            </w:drawing>
          </w:r>
        </w:p>
      </w:tc>
    </w:tr>
  </w:tbl>
  <w:p w14:paraId="22F6B000" w14:textId="77777777" w:rsidR="00420C31" w:rsidRPr="00420C31" w:rsidRDefault="00420C31" w:rsidP="00420C31">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491A5" w14:textId="77777777" w:rsidR="00047A37" w:rsidRDefault="00047A37" w:rsidP="00B854E3">
      <w:pPr>
        <w:spacing w:after="0" w:line="240" w:lineRule="auto"/>
      </w:pPr>
      <w:r>
        <w:separator/>
      </w:r>
    </w:p>
  </w:footnote>
  <w:footnote w:type="continuationSeparator" w:id="0">
    <w:p w14:paraId="0215B363" w14:textId="77777777" w:rsidR="00047A37" w:rsidRDefault="00047A37" w:rsidP="00B85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48"/>
      <w:gridCol w:w="7492"/>
    </w:tblGrid>
    <w:tr w:rsidR="00A6781B" w14:paraId="50CC54B7" w14:textId="77777777">
      <w:tc>
        <w:tcPr>
          <w:tcW w:w="2050" w:type="dxa"/>
          <w:tcBorders>
            <w:top w:val="nil"/>
            <w:left w:val="nil"/>
            <w:bottom w:val="nil"/>
            <w:right w:val="nil"/>
          </w:tcBorders>
        </w:tcPr>
        <w:p w14:paraId="7A70A82F" w14:textId="77777777" w:rsidR="00A6781B" w:rsidRDefault="00097897">
          <w:pPr>
            <w:pStyle w:val="Cabealho"/>
          </w:pPr>
          <w:r>
            <w:object w:dxaOrig="1785" w:dyaOrig="1695" w14:anchorId="600BC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84.75pt">
                <v:imagedata r:id="rId1" o:title=""/>
              </v:shape>
              <o:OLEObject Type="Embed" ProgID="CorelDraw.Graphic.9" ShapeID="_x0000_i1025" DrawAspect="Content" ObjectID="_1838865319" r:id="rId2"/>
            </w:object>
          </w:r>
        </w:p>
      </w:tc>
      <w:tc>
        <w:tcPr>
          <w:tcW w:w="7560" w:type="dxa"/>
          <w:tcBorders>
            <w:top w:val="nil"/>
            <w:left w:val="nil"/>
            <w:bottom w:val="nil"/>
            <w:right w:val="nil"/>
          </w:tcBorders>
        </w:tcPr>
        <w:p w14:paraId="4EF10DCE" w14:textId="77777777" w:rsidR="00A6781B" w:rsidRDefault="00047A37">
          <w:pPr>
            <w:pStyle w:val="Cabealho"/>
            <w:rPr>
              <w:color w:val="0000FF"/>
              <w:sz w:val="16"/>
            </w:rPr>
          </w:pPr>
        </w:p>
        <w:p w14:paraId="10AB860F" w14:textId="77777777" w:rsidR="00A6781B" w:rsidRDefault="00097897">
          <w:pPr>
            <w:pStyle w:val="Cabealho"/>
            <w:rPr>
              <w:rFonts w:ascii="Verdana" w:hAnsi="Verdana"/>
              <w:color w:val="000000"/>
              <w:sz w:val="40"/>
            </w:rPr>
          </w:pPr>
          <w:r>
            <w:rPr>
              <w:rFonts w:ascii="Verdana" w:hAnsi="Verdana"/>
              <w:color w:val="000000"/>
              <w:sz w:val="40"/>
            </w:rPr>
            <w:t>ESTADO DE SANTA CATARINA</w:t>
          </w:r>
        </w:p>
        <w:p w14:paraId="1F42A858" w14:textId="77777777" w:rsidR="00A6781B" w:rsidRDefault="00047A37">
          <w:pPr>
            <w:pStyle w:val="Cabealho"/>
            <w:jc w:val="center"/>
            <w:rPr>
              <w:rFonts w:ascii="Verdana" w:hAnsi="Verdana"/>
              <w:b/>
              <w:bCs/>
              <w:color w:val="000000"/>
              <w:sz w:val="12"/>
            </w:rPr>
          </w:pPr>
        </w:p>
        <w:p w14:paraId="58F891F5" w14:textId="77777777" w:rsidR="00420C31" w:rsidRDefault="00420C31" w:rsidP="00420C31">
          <w:pPr>
            <w:pStyle w:val="Cabealho"/>
            <w:rPr>
              <w:rFonts w:ascii="Verdana" w:hAnsi="Verdana"/>
              <w:b/>
              <w:bCs/>
              <w:color w:val="000000"/>
              <w:sz w:val="28"/>
            </w:rPr>
          </w:pPr>
          <w:r>
            <w:rPr>
              <w:rFonts w:ascii="Verdana" w:hAnsi="Verdana"/>
              <w:b/>
              <w:bCs/>
              <w:color w:val="000000"/>
              <w:sz w:val="28"/>
            </w:rPr>
            <w:t>MUNICÍPIO DE OURO VERDE</w:t>
          </w:r>
        </w:p>
        <w:p w14:paraId="53043D8B" w14:textId="77777777" w:rsidR="00420C31" w:rsidRDefault="00420C31" w:rsidP="00420C31">
          <w:pPr>
            <w:pStyle w:val="Cabealho"/>
            <w:jc w:val="center"/>
            <w:rPr>
              <w:rFonts w:ascii="Verdana" w:hAnsi="Verdana"/>
              <w:b/>
              <w:bCs/>
              <w:color w:val="000000"/>
              <w:sz w:val="12"/>
            </w:rPr>
          </w:pPr>
        </w:p>
        <w:p w14:paraId="5B4108F7" w14:textId="64B9D9A8" w:rsidR="00A6781B" w:rsidRDefault="00420C31" w:rsidP="00420C31">
          <w:pPr>
            <w:pStyle w:val="Cabealho"/>
            <w:rPr>
              <w:rFonts w:ascii="Verdana" w:hAnsi="Verdana"/>
              <w:b/>
              <w:bCs/>
              <w:color w:val="000000"/>
              <w:sz w:val="28"/>
            </w:rPr>
          </w:pPr>
          <w:r>
            <w:rPr>
              <w:rFonts w:ascii="Verdana" w:hAnsi="Verdana"/>
              <w:color w:val="000000"/>
              <w:sz w:val="32"/>
            </w:rPr>
            <w:t>CNPJ: 80.913.031/0001-72</w:t>
          </w:r>
        </w:p>
        <w:p w14:paraId="6901D321" w14:textId="77777777" w:rsidR="00A6781B" w:rsidRDefault="00047A37">
          <w:pPr>
            <w:pStyle w:val="Cabealho"/>
            <w:jc w:val="center"/>
            <w:rPr>
              <w:rFonts w:ascii="Verdana" w:hAnsi="Verdana"/>
              <w:b/>
              <w:bCs/>
              <w:color w:val="000000"/>
              <w:sz w:val="12"/>
            </w:rPr>
          </w:pPr>
        </w:p>
        <w:p w14:paraId="060D8C4F" w14:textId="77777777" w:rsidR="00A6781B" w:rsidRDefault="00047A37">
          <w:pPr>
            <w:pStyle w:val="Cabealho"/>
            <w:rPr>
              <w:color w:val="0000FF"/>
              <w:sz w:val="32"/>
            </w:rPr>
          </w:pPr>
        </w:p>
      </w:tc>
    </w:tr>
  </w:tbl>
  <w:p w14:paraId="49DADC27" w14:textId="77777777" w:rsidR="00A6781B" w:rsidRDefault="00047A37">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112B96"/>
    <w:multiLevelType w:val="hybridMultilevel"/>
    <w:tmpl w:val="D8CC819C"/>
    <w:lvl w:ilvl="0" w:tplc="00CE5BA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D45"/>
    <w:rsid w:val="0001402C"/>
    <w:rsid w:val="0002036E"/>
    <w:rsid w:val="000220FF"/>
    <w:rsid w:val="000274AC"/>
    <w:rsid w:val="0003168D"/>
    <w:rsid w:val="00042344"/>
    <w:rsid w:val="00047A37"/>
    <w:rsid w:val="000503C1"/>
    <w:rsid w:val="000537B9"/>
    <w:rsid w:val="00053BE4"/>
    <w:rsid w:val="0006776D"/>
    <w:rsid w:val="00097897"/>
    <w:rsid w:val="000C1A8C"/>
    <w:rsid w:val="000C7C17"/>
    <w:rsid w:val="000E4A52"/>
    <w:rsid w:val="001167BC"/>
    <w:rsid w:val="001319B3"/>
    <w:rsid w:val="00136F0D"/>
    <w:rsid w:val="00151F3C"/>
    <w:rsid w:val="001B2DB1"/>
    <w:rsid w:val="001C1519"/>
    <w:rsid w:val="001D0F14"/>
    <w:rsid w:val="001D7B4C"/>
    <w:rsid w:val="001E3963"/>
    <w:rsid w:val="002022C2"/>
    <w:rsid w:val="002117BD"/>
    <w:rsid w:val="002253BA"/>
    <w:rsid w:val="0024555D"/>
    <w:rsid w:val="00254684"/>
    <w:rsid w:val="00256596"/>
    <w:rsid w:val="00265518"/>
    <w:rsid w:val="002755FC"/>
    <w:rsid w:val="002A5E70"/>
    <w:rsid w:val="002B19ED"/>
    <w:rsid w:val="002D187D"/>
    <w:rsid w:val="002D439D"/>
    <w:rsid w:val="00376863"/>
    <w:rsid w:val="0038709B"/>
    <w:rsid w:val="0038733C"/>
    <w:rsid w:val="003A20AD"/>
    <w:rsid w:val="003B7929"/>
    <w:rsid w:val="003C7762"/>
    <w:rsid w:val="00420C31"/>
    <w:rsid w:val="00432508"/>
    <w:rsid w:val="00437CDE"/>
    <w:rsid w:val="00444AE3"/>
    <w:rsid w:val="00457433"/>
    <w:rsid w:val="00473DC4"/>
    <w:rsid w:val="00491FEE"/>
    <w:rsid w:val="004C3C6A"/>
    <w:rsid w:val="004D7188"/>
    <w:rsid w:val="00515207"/>
    <w:rsid w:val="00545F41"/>
    <w:rsid w:val="00546527"/>
    <w:rsid w:val="005551D8"/>
    <w:rsid w:val="005635FB"/>
    <w:rsid w:val="00565461"/>
    <w:rsid w:val="005A59A1"/>
    <w:rsid w:val="005C6897"/>
    <w:rsid w:val="005E25B1"/>
    <w:rsid w:val="005E2789"/>
    <w:rsid w:val="005E54BB"/>
    <w:rsid w:val="006253AF"/>
    <w:rsid w:val="00631E02"/>
    <w:rsid w:val="0063554B"/>
    <w:rsid w:val="00641929"/>
    <w:rsid w:val="006447F4"/>
    <w:rsid w:val="0067080E"/>
    <w:rsid w:val="00674939"/>
    <w:rsid w:val="006765E5"/>
    <w:rsid w:val="00681F05"/>
    <w:rsid w:val="00692D10"/>
    <w:rsid w:val="006A3F4A"/>
    <w:rsid w:val="006A58C1"/>
    <w:rsid w:val="006B67AC"/>
    <w:rsid w:val="006C6815"/>
    <w:rsid w:val="006D0807"/>
    <w:rsid w:val="006D22C7"/>
    <w:rsid w:val="006D32C4"/>
    <w:rsid w:val="007007E3"/>
    <w:rsid w:val="00721403"/>
    <w:rsid w:val="0076232F"/>
    <w:rsid w:val="00775DE2"/>
    <w:rsid w:val="00780903"/>
    <w:rsid w:val="00785C21"/>
    <w:rsid w:val="00786511"/>
    <w:rsid w:val="007A2A8D"/>
    <w:rsid w:val="007B08C0"/>
    <w:rsid w:val="007B6061"/>
    <w:rsid w:val="007C2769"/>
    <w:rsid w:val="007D1048"/>
    <w:rsid w:val="007F19E5"/>
    <w:rsid w:val="007F7298"/>
    <w:rsid w:val="0080654B"/>
    <w:rsid w:val="0081073F"/>
    <w:rsid w:val="008307D5"/>
    <w:rsid w:val="0083294C"/>
    <w:rsid w:val="008370CE"/>
    <w:rsid w:val="008E2C33"/>
    <w:rsid w:val="008F4649"/>
    <w:rsid w:val="00920EC9"/>
    <w:rsid w:val="00927665"/>
    <w:rsid w:val="009609EE"/>
    <w:rsid w:val="009A089D"/>
    <w:rsid w:val="009A0A45"/>
    <w:rsid w:val="009A22ED"/>
    <w:rsid w:val="009B083C"/>
    <w:rsid w:val="009C142F"/>
    <w:rsid w:val="009D0EAE"/>
    <w:rsid w:val="00A06B77"/>
    <w:rsid w:val="00A20EBF"/>
    <w:rsid w:val="00A23BA8"/>
    <w:rsid w:val="00A34432"/>
    <w:rsid w:val="00A34485"/>
    <w:rsid w:val="00A4315C"/>
    <w:rsid w:val="00A81A8A"/>
    <w:rsid w:val="00AB3CB2"/>
    <w:rsid w:val="00AD5FE1"/>
    <w:rsid w:val="00AE166C"/>
    <w:rsid w:val="00AE3423"/>
    <w:rsid w:val="00B0080B"/>
    <w:rsid w:val="00B40E2E"/>
    <w:rsid w:val="00B416F6"/>
    <w:rsid w:val="00B5432C"/>
    <w:rsid w:val="00B762FE"/>
    <w:rsid w:val="00B76D27"/>
    <w:rsid w:val="00B854E3"/>
    <w:rsid w:val="00B9397C"/>
    <w:rsid w:val="00BA30AE"/>
    <w:rsid w:val="00BB2604"/>
    <w:rsid w:val="00BC1FFD"/>
    <w:rsid w:val="00BD11EA"/>
    <w:rsid w:val="00BD2984"/>
    <w:rsid w:val="00BE49D5"/>
    <w:rsid w:val="00BF243A"/>
    <w:rsid w:val="00C038D1"/>
    <w:rsid w:val="00C46250"/>
    <w:rsid w:val="00C50AD3"/>
    <w:rsid w:val="00C801DC"/>
    <w:rsid w:val="00CB660E"/>
    <w:rsid w:val="00CC1258"/>
    <w:rsid w:val="00CF0913"/>
    <w:rsid w:val="00CF609D"/>
    <w:rsid w:val="00D1389F"/>
    <w:rsid w:val="00D30371"/>
    <w:rsid w:val="00D34B31"/>
    <w:rsid w:val="00D64398"/>
    <w:rsid w:val="00D83AA8"/>
    <w:rsid w:val="00D9683B"/>
    <w:rsid w:val="00DA0FAD"/>
    <w:rsid w:val="00DB6C0B"/>
    <w:rsid w:val="00DC05DF"/>
    <w:rsid w:val="00DD488D"/>
    <w:rsid w:val="00E00B1A"/>
    <w:rsid w:val="00E2737D"/>
    <w:rsid w:val="00E7147A"/>
    <w:rsid w:val="00E8438B"/>
    <w:rsid w:val="00EA1599"/>
    <w:rsid w:val="00EA5F67"/>
    <w:rsid w:val="00EC083A"/>
    <w:rsid w:val="00EC0A9B"/>
    <w:rsid w:val="00EC0D45"/>
    <w:rsid w:val="00EC2087"/>
    <w:rsid w:val="00ED732E"/>
    <w:rsid w:val="00F02977"/>
    <w:rsid w:val="00F07AC5"/>
    <w:rsid w:val="00F42DFA"/>
    <w:rsid w:val="00F60F7A"/>
    <w:rsid w:val="00F6367E"/>
    <w:rsid w:val="00F757B6"/>
    <w:rsid w:val="00F847AE"/>
    <w:rsid w:val="00F94F83"/>
    <w:rsid w:val="00FA649A"/>
    <w:rsid w:val="00FE4C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94F869"/>
  <w15:docId w15:val="{A45EA388-BECE-4042-B126-9449E27D7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4E3"/>
  </w:style>
  <w:style w:type="paragraph" w:styleId="Ttulo9">
    <w:name w:val="heading 9"/>
    <w:basedOn w:val="Normal"/>
    <w:next w:val="Normal"/>
    <w:link w:val="Ttulo9Char"/>
    <w:qFormat/>
    <w:rsid w:val="00EC0D45"/>
    <w:pPr>
      <w:spacing w:before="240" w:after="60" w:line="240" w:lineRule="auto"/>
      <w:outlineLvl w:val="8"/>
    </w:pPr>
    <w:rPr>
      <w:rFonts w:ascii="Arial" w:eastAsia="Times New Roman" w:hAnsi="Arial" w:cs="Ari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9Char">
    <w:name w:val="Título 9 Char"/>
    <w:basedOn w:val="Fontepargpadro"/>
    <w:link w:val="Ttulo9"/>
    <w:rsid w:val="00EC0D45"/>
    <w:rPr>
      <w:rFonts w:ascii="Arial" w:eastAsia="Times New Roman" w:hAnsi="Arial" w:cs="Arial"/>
    </w:rPr>
  </w:style>
  <w:style w:type="paragraph" w:styleId="Cabealho">
    <w:name w:val="header"/>
    <w:basedOn w:val="Normal"/>
    <w:link w:val="CabealhoChar"/>
    <w:rsid w:val="00EC0D45"/>
    <w:pPr>
      <w:tabs>
        <w:tab w:val="center" w:pos="4419"/>
        <w:tab w:val="right" w:pos="8838"/>
      </w:tabs>
      <w:spacing w:after="0" w:line="240" w:lineRule="auto"/>
    </w:pPr>
    <w:rPr>
      <w:rFonts w:ascii="Times New Roman" w:eastAsia="Times New Roman" w:hAnsi="Times New Roman" w:cs="Times New Roman"/>
      <w:sz w:val="24"/>
      <w:szCs w:val="24"/>
    </w:rPr>
  </w:style>
  <w:style w:type="character" w:customStyle="1" w:styleId="CabealhoChar">
    <w:name w:val="Cabeçalho Char"/>
    <w:basedOn w:val="Fontepargpadro"/>
    <w:link w:val="Cabealho"/>
    <w:rsid w:val="00EC0D45"/>
    <w:rPr>
      <w:rFonts w:ascii="Times New Roman" w:eastAsia="Times New Roman" w:hAnsi="Times New Roman" w:cs="Times New Roman"/>
      <w:sz w:val="24"/>
      <w:szCs w:val="24"/>
    </w:rPr>
  </w:style>
  <w:style w:type="paragraph" w:styleId="Rodap">
    <w:name w:val="footer"/>
    <w:basedOn w:val="Normal"/>
    <w:link w:val="RodapChar"/>
    <w:rsid w:val="00EC0D45"/>
    <w:pPr>
      <w:tabs>
        <w:tab w:val="center" w:pos="4419"/>
        <w:tab w:val="right" w:pos="8838"/>
      </w:tabs>
      <w:spacing w:after="0" w:line="240" w:lineRule="auto"/>
    </w:pPr>
    <w:rPr>
      <w:rFonts w:ascii="Times New Roman" w:eastAsia="Times New Roman" w:hAnsi="Times New Roman" w:cs="Times New Roman"/>
      <w:sz w:val="24"/>
      <w:szCs w:val="24"/>
    </w:rPr>
  </w:style>
  <w:style w:type="character" w:customStyle="1" w:styleId="RodapChar">
    <w:name w:val="Rodapé Char"/>
    <w:basedOn w:val="Fontepargpadro"/>
    <w:link w:val="Rodap"/>
    <w:semiHidden/>
    <w:rsid w:val="00EC0D45"/>
    <w:rPr>
      <w:rFonts w:ascii="Times New Roman" w:eastAsia="Times New Roman" w:hAnsi="Times New Roman" w:cs="Times New Roman"/>
      <w:sz w:val="24"/>
      <w:szCs w:val="24"/>
    </w:rPr>
  </w:style>
  <w:style w:type="paragraph" w:styleId="Recuodecorpodetexto2">
    <w:name w:val="Body Text Indent 2"/>
    <w:basedOn w:val="Normal"/>
    <w:link w:val="Recuodecorpodetexto2Char"/>
    <w:semiHidden/>
    <w:rsid w:val="00EC0D45"/>
    <w:pPr>
      <w:spacing w:after="0" w:line="240" w:lineRule="auto"/>
      <w:ind w:left="2977" w:hanging="145"/>
    </w:pPr>
    <w:rPr>
      <w:rFonts w:ascii="Times New Roman" w:eastAsia="Times New Roman" w:hAnsi="Times New Roman" w:cs="Times New Roman"/>
      <w:sz w:val="20"/>
      <w:szCs w:val="20"/>
    </w:rPr>
  </w:style>
  <w:style w:type="character" w:customStyle="1" w:styleId="Recuodecorpodetexto2Char">
    <w:name w:val="Recuo de corpo de texto 2 Char"/>
    <w:basedOn w:val="Fontepargpadro"/>
    <w:link w:val="Recuodecorpodetexto2"/>
    <w:semiHidden/>
    <w:rsid w:val="00EC0D45"/>
    <w:rPr>
      <w:rFonts w:ascii="Times New Roman" w:eastAsia="Times New Roman" w:hAnsi="Times New Roman" w:cs="Times New Roman"/>
      <w:sz w:val="20"/>
      <w:szCs w:val="20"/>
    </w:rPr>
  </w:style>
  <w:style w:type="character" w:styleId="Hyperlink">
    <w:name w:val="Hyperlink"/>
    <w:basedOn w:val="Fontepargpadro"/>
    <w:uiPriority w:val="99"/>
    <w:unhideWhenUsed/>
    <w:rsid w:val="00256596"/>
    <w:rPr>
      <w:color w:val="0000FF" w:themeColor="hyperlink"/>
      <w:u w:val="single"/>
    </w:rPr>
  </w:style>
  <w:style w:type="paragraph" w:styleId="Textodebalo">
    <w:name w:val="Balloon Text"/>
    <w:basedOn w:val="Normal"/>
    <w:link w:val="TextodebaloChar"/>
    <w:uiPriority w:val="99"/>
    <w:semiHidden/>
    <w:unhideWhenUsed/>
    <w:rsid w:val="005A59A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A59A1"/>
    <w:rPr>
      <w:rFonts w:ascii="Tahoma" w:hAnsi="Tahoma" w:cs="Tahoma"/>
      <w:sz w:val="16"/>
      <w:szCs w:val="16"/>
    </w:rPr>
  </w:style>
  <w:style w:type="paragraph" w:styleId="Recuodecorpodetexto">
    <w:name w:val="Body Text Indent"/>
    <w:basedOn w:val="Normal"/>
    <w:link w:val="RecuodecorpodetextoChar"/>
    <w:uiPriority w:val="99"/>
    <w:semiHidden/>
    <w:rsid w:val="00674939"/>
    <w:pPr>
      <w:spacing w:after="120" w:line="240" w:lineRule="auto"/>
      <w:ind w:left="283"/>
    </w:pPr>
    <w:rPr>
      <w:rFonts w:ascii="Times New Roman" w:eastAsia="Times New Roman" w:hAnsi="Times New Roman" w:cs="Times New Roman"/>
      <w:sz w:val="20"/>
      <w:szCs w:val="20"/>
    </w:rPr>
  </w:style>
  <w:style w:type="character" w:customStyle="1" w:styleId="RecuodecorpodetextoChar">
    <w:name w:val="Recuo de corpo de texto Char"/>
    <w:basedOn w:val="Fontepargpadro"/>
    <w:link w:val="Recuodecorpodetexto"/>
    <w:uiPriority w:val="99"/>
    <w:semiHidden/>
    <w:rsid w:val="00674939"/>
    <w:rPr>
      <w:rFonts w:ascii="Times New Roman" w:eastAsia="Times New Roman" w:hAnsi="Times New Roman" w:cs="Times New Roman"/>
      <w:sz w:val="20"/>
      <w:szCs w:val="20"/>
    </w:rPr>
  </w:style>
  <w:style w:type="table" w:styleId="Tabelacomgrade">
    <w:name w:val="Table Grid"/>
    <w:basedOn w:val="Tabelanormal"/>
    <w:uiPriority w:val="59"/>
    <w:rsid w:val="006A3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D732E"/>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ED732E"/>
    <w:rPr>
      <w:b/>
      <w:bCs/>
    </w:rPr>
  </w:style>
  <w:style w:type="paragraph" w:styleId="SemEspaamento">
    <w:name w:val="No Spacing"/>
    <w:uiPriority w:val="1"/>
    <w:qFormat/>
    <w:rsid w:val="00420C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596115">
      <w:bodyDiv w:val="1"/>
      <w:marLeft w:val="0"/>
      <w:marRight w:val="0"/>
      <w:marTop w:val="0"/>
      <w:marBottom w:val="0"/>
      <w:divBdr>
        <w:top w:val="none" w:sz="0" w:space="0" w:color="auto"/>
        <w:left w:val="none" w:sz="0" w:space="0" w:color="auto"/>
        <w:bottom w:val="none" w:sz="0" w:space="0" w:color="auto"/>
        <w:right w:val="none" w:sz="0" w:space="0" w:color="auto"/>
      </w:divBdr>
      <w:divsChild>
        <w:div w:id="1108548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364</Words>
  <Characters>1969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Particular</dc:creator>
  <cp:keywords/>
  <dc:description/>
  <cp:lastModifiedBy>User</cp:lastModifiedBy>
  <cp:revision>3</cp:revision>
  <cp:lastPrinted>2026-04-28T09:52:00Z</cp:lastPrinted>
  <dcterms:created xsi:type="dcterms:W3CDTF">2026-04-28T10:05:00Z</dcterms:created>
  <dcterms:modified xsi:type="dcterms:W3CDTF">2026-04-28T10:09:00Z</dcterms:modified>
</cp:coreProperties>
</file>