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70D86" w14:textId="5D24D052" w:rsidR="0097570D" w:rsidRPr="00B036E7" w:rsidRDefault="00F25BF1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proofErr w:type="gramStart"/>
      <w:r w:rsidR="0097570D" w:rsidRPr="00B036E7">
        <w:rPr>
          <w:rFonts w:ascii="Century Gothic" w:hAnsi="Century Gothic" w:cs="Arial"/>
          <w:sz w:val="20"/>
          <w:szCs w:val="20"/>
        </w:rPr>
        <w:t>N.º</w:t>
      </w:r>
      <w:proofErr w:type="gramEnd"/>
      <w:r w:rsidR="0097570D" w:rsidRPr="00B036E7">
        <w:rPr>
          <w:rFonts w:ascii="Century Gothic" w:hAnsi="Century Gothic" w:cs="Arial"/>
          <w:sz w:val="20"/>
          <w:szCs w:val="20"/>
        </w:rPr>
        <w:t xml:space="preserve"> </w:t>
      </w:r>
      <w:r w:rsidR="00DB5B8B">
        <w:rPr>
          <w:rFonts w:ascii="Century Gothic" w:hAnsi="Century Gothic" w:cs="Arial"/>
          <w:sz w:val="20"/>
          <w:szCs w:val="20"/>
        </w:rPr>
        <w:t>1159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22</w:t>
      </w:r>
    </w:p>
    <w:p w14:paraId="5C7E8414" w14:textId="77777777" w:rsidR="00B24D60" w:rsidRPr="00B036E7" w:rsidRDefault="00B24D60">
      <w:pPr>
        <w:rPr>
          <w:rFonts w:ascii="Century Gothic" w:hAnsi="Century Gothic" w:cs="Arial"/>
          <w:sz w:val="20"/>
          <w:szCs w:val="20"/>
        </w:rPr>
      </w:pPr>
    </w:p>
    <w:p w14:paraId="7C9DC828" w14:textId="4E66B727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ADICIONAL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NA FONTE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 xml:space="preserve">– RECURSOS ORDINÁRIOS, 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POR CONTA DO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>EXCESSO DE ARRECADAÇÃO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7777777" w:rsidR="00BC6586" w:rsidRPr="00B036E7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B036E7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B036E7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B036E7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7F90F524" w:rsidR="006779E5" w:rsidRPr="00B036E7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>utorizado abrir cr</w:t>
      </w:r>
      <w:r w:rsidR="009B14F6" w:rsidRPr="00B036E7">
        <w:rPr>
          <w:rFonts w:ascii="Century Gothic" w:hAnsi="Century Gothic" w:cs="Arial"/>
          <w:sz w:val="20"/>
          <w:szCs w:val="20"/>
        </w:rPr>
        <w:t>é</w:t>
      </w:r>
      <w:r w:rsidRPr="00B036E7">
        <w:rPr>
          <w:rFonts w:ascii="Century Gothic" w:hAnsi="Century Gothic" w:cs="Arial"/>
          <w:sz w:val="20"/>
          <w:szCs w:val="20"/>
        </w:rPr>
        <w:t>dito Suplementar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 xml:space="preserve">$ </w:t>
      </w:r>
      <w:r w:rsidR="001C0A56" w:rsidRPr="00B036E7">
        <w:rPr>
          <w:rFonts w:ascii="Century Gothic" w:hAnsi="Century Gothic" w:cs="Arial"/>
          <w:sz w:val="20"/>
          <w:szCs w:val="20"/>
        </w:rPr>
        <w:t>3.</w:t>
      </w:r>
      <w:r w:rsidR="00C51523">
        <w:rPr>
          <w:rFonts w:ascii="Century Gothic" w:hAnsi="Century Gothic" w:cs="Arial"/>
          <w:sz w:val="20"/>
          <w:szCs w:val="20"/>
        </w:rPr>
        <w:t>760.000</w:t>
      </w:r>
      <w:r w:rsidR="001C0A56" w:rsidRPr="00B036E7">
        <w:rPr>
          <w:rFonts w:ascii="Century Gothic" w:hAnsi="Century Gothic" w:cs="Arial"/>
          <w:sz w:val="20"/>
          <w:szCs w:val="20"/>
        </w:rPr>
        <w:t>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1C0A56" w:rsidRPr="00B036E7">
        <w:rPr>
          <w:rFonts w:ascii="Century Gothic" w:hAnsi="Century Gothic" w:cs="Arial"/>
          <w:sz w:val="20"/>
          <w:szCs w:val="20"/>
        </w:rPr>
        <w:t xml:space="preserve">Três milhões, </w:t>
      </w:r>
      <w:r w:rsidR="00C51523">
        <w:rPr>
          <w:rFonts w:ascii="Century Gothic" w:hAnsi="Century Gothic" w:cs="Arial"/>
          <w:sz w:val="20"/>
          <w:szCs w:val="20"/>
        </w:rPr>
        <w:t>setecentos e sessenta mil</w:t>
      </w:r>
      <w:r w:rsidR="001C0A56" w:rsidRPr="00B036E7">
        <w:rPr>
          <w:rFonts w:ascii="Century Gothic" w:hAnsi="Century Gothic" w:cs="Arial"/>
          <w:sz w:val="20"/>
          <w:szCs w:val="20"/>
        </w:rPr>
        <w:t xml:space="preserve">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Dotaç</w:t>
      </w:r>
      <w:r w:rsidR="00C167F9" w:rsidRPr="00B036E7">
        <w:rPr>
          <w:rFonts w:ascii="Century Gothic" w:hAnsi="Century Gothic" w:cs="Arial"/>
          <w:sz w:val="20"/>
          <w:szCs w:val="20"/>
        </w:rPr>
        <w:t>ões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14:paraId="15EEB37F" w14:textId="77777777" w:rsidTr="00B036E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485E2B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000000"/>
            <w:vAlign w:val="center"/>
            <w:hideMark/>
          </w:tcPr>
          <w:p w14:paraId="5F5650C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65D02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E77EC0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168CE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CC21E6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E1533F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14:paraId="7847FC4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9A5ACF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3E8F2E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BBF8E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76C0C78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CA6D5A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75F9D8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2ACB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281A786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CB4360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889813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2FBAB5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6A530F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8A390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B97B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81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Gabinete do Prefeito e Vice-Prefeita</w:t>
            </w:r>
          </w:p>
        </w:tc>
      </w:tr>
      <w:tr w:rsidR="00B036E7" w14:paraId="1F7702C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F7FE8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02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9C8F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86FDE6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3B2443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EED29B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771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</w:t>
            </w:r>
          </w:p>
        </w:tc>
      </w:tr>
      <w:tr w:rsidR="00B036E7" w14:paraId="555A0E0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6B4444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AD15D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9B9A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270.000,00</w:t>
            </w:r>
          </w:p>
        </w:tc>
      </w:tr>
      <w:tr w:rsidR="00B036E7" w14:paraId="4B0AB77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AD90D6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E38FE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F512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2</w:t>
            </w:r>
          </w:p>
        </w:tc>
      </w:tr>
      <w:tr w:rsidR="00B036E7" w14:paraId="27D8DF7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52E0B4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74817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4257" w14:textId="77777777" w:rsidR="00B036E7" w:rsidRDefault="00B036E7">
            <w:pPr>
              <w:rPr>
                <w:rFonts w:ascii="Century Gothic" w:hAnsi="Century Gothic" w:cs="Calibri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30.000,00</w:t>
            </w:r>
          </w:p>
        </w:tc>
      </w:tr>
      <w:tr w:rsidR="00B036E7" w14:paraId="5BCD25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EE8046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5FCA8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8E09BF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B036E7" w14:paraId="3C68D12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81E016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2297A6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6C48B586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B036E7" w14:paraId="5BA3D9F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C2CF8E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456463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D03C3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B036E7" w14:paraId="1B256A4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37ED782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C26419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362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AEE8C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Ensino Médio</w:t>
            </w:r>
          </w:p>
        </w:tc>
      </w:tr>
      <w:tr w:rsidR="00B036E7" w14:paraId="41C8015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56BA21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0D35A32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C0A006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Apoio ao Ensino Médio</w:t>
            </w:r>
          </w:p>
        </w:tc>
      </w:tr>
      <w:tr w:rsidR="00B036E7" w14:paraId="405A950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0E917F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48332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EDE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 Ensino Médio</w:t>
            </w:r>
          </w:p>
        </w:tc>
      </w:tr>
      <w:tr w:rsidR="00B036E7" w14:paraId="4E9F0AD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1532D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4D675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FFE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F012EF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66FCB7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DDB3F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618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35</w:t>
            </w:r>
          </w:p>
        </w:tc>
      </w:tr>
      <w:tr w:rsidR="00B036E7" w14:paraId="65DBB81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B74BF2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D554AB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DEB6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40.000,00</w:t>
            </w:r>
          </w:p>
        </w:tc>
      </w:tr>
      <w:tr w:rsidR="00B036E7" w14:paraId="08E1DAF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CCF6ED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CDBD1B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8087E4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AGRICULTURA</w:t>
            </w:r>
          </w:p>
        </w:tc>
      </w:tr>
      <w:tr w:rsidR="00B036E7" w14:paraId="44D619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5B9AEA4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11ACC3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6001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C18F75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AGRICULTURA</w:t>
            </w:r>
          </w:p>
        </w:tc>
      </w:tr>
      <w:tr w:rsidR="00B036E7" w14:paraId="731E3CE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49678F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BAC7B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FA305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Agricultura</w:t>
            </w:r>
          </w:p>
        </w:tc>
      </w:tr>
      <w:tr w:rsidR="00B036E7" w14:paraId="4962925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A13FB1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B951ED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606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CE46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Extensão Rural</w:t>
            </w:r>
          </w:p>
        </w:tc>
      </w:tr>
      <w:tr w:rsidR="00B036E7" w14:paraId="636D017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6594EE6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1D8B5E6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1701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B185F7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Saneamento Básico Rural</w:t>
            </w:r>
          </w:p>
        </w:tc>
      </w:tr>
      <w:tr w:rsidR="00B036E7" w14:paraId="6F399DC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7DDF69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48E55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2.101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9A6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Distribuição de Água no Interior</w:t>
            </w:r>
          </w:p>
        </w:tc>
      </w:tr>
      <w:tr w:rsidR="00B036E7" w14:paraId="294DDBF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065F47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61578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69A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10D4DDE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FBEBC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D90AD0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8B7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52</w:t>
            </w:r>
          </w:p>
        </w:tc>
      </w:tr>
      <w:tr w:rsidR="00B036E7" w14:paraId="6AE3FC9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51849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586BF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F8FE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20.000,00</w:t>
            </w:r>
          </w:p>
        </w:tc>
      </w:tr>
      <w:tr w:rsidR="00B036E7" w14:paraId="40F5721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75D2DC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CB202BC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FBF2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ao Produtor Rural</w:t>
            </w:r>
          </w:p>
        </w:tc>
      </w:tr>
      <w:tr w:rsidR="00B036E7" w14:paraId="3D7323C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325DEC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E041A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507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Manut. das Atividades, Desenvolvimento de Ações e </w:t>
            </w:r>
            <w:proofErr w:type="spellStart"/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Proj</w:t>
            </w:r>
            <w:proofErr w:type="spellEnd"/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. Agropecuários</w:t>
            </w:r>
          </w:p>
        </w:tc>
      </w:tr>
      <w:tr w:rsidR="00B036E7" w14:paraId="60D98A8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530397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19A8EE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815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32743C0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A42A4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F7637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00B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49</w:t>
            </w:r>
          </w:p>
        </w:tc>
      </w:tr>
      <w:tr w:rsidR="00B036E7" w14:paraId="1FAFC83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02F951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773DD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3A9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470.000,00</w:t>
            </w:r>
          </w:p>
        </w:tc>
      </w:tr>
      <w:tr w:rsidR="00B036E7" w14:paraId="474140B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A16D8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F2C130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015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50</w:t>
            </w:r>
          </w:p>
        </w:tc>
      </w:tr>
      <w:tr w:rsidR="00B036E7" w14:paraId="0E417B6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D5C807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B9938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E49C8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250.000,00</w:t>
            </w:r>
          </w:p>
        </w:tc>
      </w:tr>
      <w:tr w:rsidR="00B036E7" w14:paraId="752EFDC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9BDE4B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4FC1CB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6E6895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</w:tr>
      <w:tr w:rsidR="00B036E7" w14:paraId="75063F3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6C9D5B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817B57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098E7E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</w:tr>
      <w:tr w:rsidR="00B036E7" w14:paraId="6A210CD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BB341A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6EB3B8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576DE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Urbanismo</w:t>
            </w:r>
          </w:p>
        </w:tc>
      </w:tr>
      <w:tr w:rsidR="00B036E7" w14:paraId="6E0E206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0F5811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666763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452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99097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Urbanos</w:t>
            </w:r>
          </w:p>
        </w:tc>
      </w:tr>
      <w:tr w:rsidR="00B036E7" w14:paraId="0D13821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EFD21E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400952E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F7C6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Serviços de Utilidade Pública</w:t>
            </w:r>
          </w:p>
        </w:tc>
      </w:tr>
      <w:tr w:rsidR="00B036E7" w14:paraId="7EF8B9B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073431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E197C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9A7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dos Serviços Urbanos</w:t>
            </w:r>
          </w:p>
        </w:tc>
      </w:tr>
      <w:tr w:rsidR="00B036E7" w14:paraId="431C80A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6FADCC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F3C8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0884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6769B99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7805DB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9761B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5A1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56</w:t>
            </w:r>
          </w:p>
        </w:tc>
      </w:tr>
      <w:tr w:rsidR="00B036E7" w14:paraId="1BEA016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E01B2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258CA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CDB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100.000,00</w:t>
            </w:r>
          </w:p>
        </w:tc>
      </w:tr>
      <w:tr w:rsidR="00B036E7" w14:paraId="7656148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B43BD6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0C5159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DA3C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</w:t>
            </w:r>
          </w:p>
        </w:tc>
      </w:tr>
      <w:tr w:rsidR="00B036E7" w14:paraId="028AFAC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F5D95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439195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DC35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 Rodoviário</w:t>
            </w:r>
          </w:p>
        </w:tc>
      </w:tr>
      <w:tr w:rsidR="00B036E7" w14:paraId="6BF5DA3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C383E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806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FDA02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Estradas Vicinais</w:t>
            </w:r>
          </w:p>
        </w:tc>
      </w:tr>
      <w:tr w:rsidR="00B036E7" w14:paraId="75E01AE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C29A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A16A6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5BF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Manutenção do Setor Rodoviário </w:t>
            </w:r>
          </w:p>
        </w:tc>
      </w:tr>
      <w:tr w:rsidR="00B036E7" w14:paraId="7572457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7598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6ABB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531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7D851E1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BDEEBF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0E9254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A48A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64</w:t>
            </w:r>
          </w:p>
        </w:tc>
      </w:tr>
      <w:tr w:rsidR="00B036E7" w14:paraId="1208960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6DF6D8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78ED7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AD4F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190.000,00</w:t>
            </w:r>
          </w:p>
        </w:tc>
      </w:tr>
      <w:tr w:rsidR="00B036E7" w14:paraId="7E4910E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0F21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0380B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E723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66</w:t>
            </w:r>
          </w:p>
        </w:tc>
      </w:tr>
      <w:tr w:rsidR="00B036E7" w14:paraId="3EF4177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419D93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AFCDE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0177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400.000,00</w:t>
            </w:r>
          </w:p>
        </w:tc>
      </w:tr>
      <w:tr w:rsidR="00B036E7" w14:paraId="612D477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534CC8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98306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26C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65</w:t>
            </w:r>
          </w:p>
        </w:tc>
      </w:tr>
      <w:tr w:rsidR="00B036E7" w14:paraId="4A6C4D3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11C138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25CD5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3CF16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200.000,00</w:t>
            </w:r>
          </w:p>
        </w:tc>
      </w:tr>
      <w:tr w:rsidR="00B036E7" w14:paraId="1A93EEF6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74C4FB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3F3D6FF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C8BCF1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MEIO AMBIENTE</w:t>
            </w:r>
          </w:p>
        </w:tc>
      </w:tr>
      <w:tr w:rsidR="00B036E7" w14:paraId="71226BA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38430BF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F2DD55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8001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1C5E850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MEIO AMBIENTE</w:t>
            </w:r>
          </w:p>
        </w:tc>
      </w:tr>
      <w:tr w:rsidR="00B036E7" w14:paraId="21572B4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089E20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54B01A80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F58E0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Gestão Ambiental</w:t>
            </w:r>
          </w:p>
        </w:tc>
      </w:tr>
      <w:tr w:rsidR="00B036E7" w14:paraId="3E17D47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239F6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9A813A0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541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05EB11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Preservação e Conservação Ambiental </w:t>
            </w:r>
          </w:p>
        </w:tc>
      </w:tr>
      <w:tr w:rsidR="00B036E7" w14:paraId="39EE112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333E217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197667D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3BE7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Preservação e Conservação Ambiental</w:t>
            </w:r>
          </w:p>
        </w:tc>
      </w:tr>
      <w:tr w:rsidR="00B036E7" w14:paraId="2BA284FA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D13E0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8BF93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595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 Secretaria de Meio Ambiente</w:t>
            </w:r>
          </w:p>
        </w:tc>
      </w:tr>
      <w:tr w:rsidR="00B036E7" w14:paraId="7C3EE15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4D4412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D3BF25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C9B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2E2936E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358D15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6358D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C57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71</w:t>
            </w:r>
          </w:p>
        </w:tc>
      </w:tr>
      <w:tr w:rsidR="00B036E7" w14:paraId="09175D1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E2B5A48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3388B8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F1C2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80.000,00</w:t>
            </w:r>
          </w:p>
        </w:tc>
      </w:tr>
      <w:tr w:rsidR="00B036E7" w14:paraId="0823CD8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CA444B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4ED8323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6CCC16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B036E7" w14:paraId="3FFDCE9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0918B3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4A96938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20001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A64DA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ADMINISTRAÇÃO, PLANEJAMENTO EGESTÃO</w:t>
            </w:r>
          </w:p>
        </w:tc>
      </w:tr>
      <w:tr w:rsidR="00B036E7" w14:paraId="5A9B5C1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06EA74C9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B8EE9E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B04D8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</w:t>
            </w:r>
          </w:p>
        </w:tc>
      </w:tr>
      <w:tr w:rsidR="00B036E7" w14:paraId="60AEDF6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52961C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98232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A24B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14:paraId="49B0547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FBEA18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F48A492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401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DE42A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Administração Superior</w:t>
            </w:r>
          </w:p>
        </w:tc>
      </w:tr>
      <w:tr w:rsidR="00B036E7" w14:paraId="71E99D8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CA62C5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lastRenderedPageBreak/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007CF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1A3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 da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Sec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Coord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Adm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, Planejamento e Gestão</w:t>
            </w:r>
          </w:p>
        </w:tc>
      </w:tr>
      <w:tr w:rsidR="00B036E7" w14:paraId="268512D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4E330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08FA8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A6A0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4B2579D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A302C8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2904E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9478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100</w:t>
            </w:r>
          </w:p>
        </w:tc>
      </w:tr>
      <w:tr w:rsidR="00B036E7" w14:paraId="7B02158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7BEFF9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55F6A2A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BD46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320.000,00</w:t>
            </w:r>
          </w:p>
        </w:tc>
      </w:tr>
      <w:tr w:rsidR="00B036E7" w14:paraId="352E0A9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1A01840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322D2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DE46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102</w:t>
            </w:r>
          </w:p>
        </w:tc>
      </w:tr>
      <w:tr w:rsidR="00B036E7" w14:paraId="6E08E6E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259BACB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5FD976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43EF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300.000,00</w:t>
            </w:r>
          </w:p>
        </w:tc>
      </w:tr>
      <w:tr w:rsidR="00B036E7" w14:paraId="058C39F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260380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6052A0FC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CF6DD14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B036E7" w14:paraId="1E236AF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6F974E5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AA5CC4E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21001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659B9EAE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COORD. DE DESENVOLVIMENTO SOCIAL</w:t>
            </w:r>
          </w:p>
        </w:tc>
      </w:tr>
      <w:tr w:rsidR="00B036E7" w14:paraId="5421B60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FCAE22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524E3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EF38A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Social</w:t>
            </w:r>
          </w:p>
        </w:tc>
      </w:tr>
      <w:tr w:rsidR="00B036E7" w14:paraId="7E9C511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C50C33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15D25CA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7F7AF1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</w:t>
            </w:r>
          </w:p>
        </w:tc>
      </w:tr>
      <w:tr w:rsidR="00B036E7" w14:paraId="36F0863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4DE065A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4A99B3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B3EF4F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Assistência Comunitária em Geral</w:t>
            </w:r>
          </w:p>
        </w:tc>
      </w:tr>
      <w:tr w:rsidR="00B036E7" w14:paraId="547A81A5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5A922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A59A4A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E49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Manut. das Atividades da 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Sec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Coord</w:t>
            </w:r>
            <w:proofErr w:type="spellEnd"/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 de Desenvolvimento Social</w:t>
            </w:r>
          </w:p>
        </w:tc>
      </w:tr>
      <w:tr w:rsidR="00B036E7" w14:paraId="48571EC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ACC7C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CD0649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DF09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127C6539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45AA1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9A1C5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874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114</w:t>
            </w:r>
          </w:p>
        </w:tc>
      </w:tr>
      <w:tr w:rsidR="00B036E7" w14:paraId="3A14C74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94403CA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522C2E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CBB5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390.000,00</w:t>
            </w:r>
          </w:p>
        </w:tc>
      </w:tr>
      <w:tr w:rsidR="00B036E7" w14:paraId="30175CAC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57B5B376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70B28D3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CE108B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14:paraId="5003333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B4AFB5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56981B2E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4579BD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14:paraId="557F77A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5CFCAB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F9FFE1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E3494B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B036E7" w14:paraId="4DB6B95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161EC88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35FF5149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DE357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B036E7" w14:paraId="0C4B1C6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5F098D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A245B5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D07CA8" w14:textId="17BDE92B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Saúde </w:t>
            </w:r>
            <w:r w:rsidR="00577C8E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</w:p>
        </w:tc>
      </w:tr>
      <w:tr w:rsidR="00B036E7" w14:paraId="5B61479E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88CD64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048915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9BB5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B036E7" w14:paraId="27CACB12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E056293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A363A3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53EE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6A3AD803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9DD43D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7F46F9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9214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121</w:t>
            </w:r>
          </w:p>
        </w:tc>
      </w:tr>
      <w:tr w:rsidR="00B036E7" w14:paraId="2FADF214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DE79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2B9441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6531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350.000,00</w:t>
            </w:r>
          </w:p>
        </w:tc>
      </w:tr>
      <w:tr w:rsidR="00B036E7" w14:paraId="62B3F0CD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F2CA4AF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B6A8FD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BC77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Aplicações Diretas – Despesa – 122</w:t>
            </w:r>
          </w:p>
        </w:tc>
      </w:tr>
      <w:tr w:rsidR="00B036E7" w14:paraId="2E7544D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C29E4EE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404CFC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6472C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350.000,00</w:t>
            </w:r>
          </w:p>
        </w:tc>
      </w:tr>
      <w:tr w:rsidR="00B036E7" w14:paraId="4A9DE084" w14:textId="77777777" w:rsidTr="00B036E7">
        <w:trPr>
          <w:trHeight w:val="300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noWrap/>
            <w:hideMark/>
          </w:tcPr>
          <w:p w14:paraId="63DECE7C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shd w:val="clear" w:color="000000" w:fill="000000"/>
            <w:noWrap/>
            <w:hideMark/>
          </w:tcPr>
          <w:p w14:paraId="75A457D7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noWrap/>
            <w:hideMark/>
          </w:tcPr>
          <w:p w14:paraId="3CCAC96B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036E7" w14:paraId="78E7F0DB" w14:textId="77777777" w:rsidTr="00B036E7">
        <w:trPr>
          <w:trHeight w:val="300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5BB0F35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43234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6EACDEB0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3.760.000,00</w:t>
            </w:r>
          </w:p>
        </w:tc>
      </w:tr>
      <w:tr w:rsidR="00B036E7" w14:paraId="7DE07B42" w14:textId="77777777" w:rsidTr="00B036E7">
        <w:trPr>
          <w:trHeight w:val="300"/>
        </w:trPr>
        <w:tc>
          <w:tcPr>
            <w:tcW w:w="1980" w:type="dxa"/>
            <w:tcBorders>
              <w:left w:val="nil"/>
              <w:bottom w:val="nil"/>
            </w:tcBorders>
            <w:shd w:val="clear" w:color="000000" w:fill="000000"/>
            <w:noWrap/>
            <w:hideMark/>
          </w:tcPr>
          <w:p w14:paraId="7510098D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bottom w:val="nil"/>
            </w:tcBorders>
            <w:shd w:val="clear" w:color="000000" w:fill="000000"/>
            <w:noWrap/>
            <w:hideMark/>
          </w:tcPr>
          <w:p w14:paraId="034B5A24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61" w:type="dxa"/>
            <w:tcBorders>
              <w:bottom w:val="nil"/>
              <w:right w:val="nil"/>
            </w:tcBorders>
            <w:shd w:val="clear" w:color="000000" w:fill="000000"/>
            <w:noWrap/>
            <w:hideMark/>
          </w:tcPr>
          <w:p w14:paraId="7CCDCA8D" w14:textId="77777777" w:rsidR="00B036E7" w:rsidRDefault="00B036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4BA7D63" w14:textId="77777777" w:rsidR="00137CEC" w:rsidRPr="00DB5B8B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16"/>
          <w:szCs w:val="16"/>
        </w:rPr>
      </w:pPr>
    </w:p>
    <w:p w14:paraId="32001F1A" w14:textId="5252253B" w:rsidR="006779E5" w:rsidRPr="00B036E7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Art. 2º -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Crédito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de </w:t>
      </w:r>
      <w:r w:rsidR="00C0126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excesso de arrecadação no exercício vigente</w:t>
      </w:r>
      <w:r w:rsidR="00966769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49B5EA15" w14:textId="77777777" w:rsidR="00966769" w:rsidRPr="00DB5B8B" w:rsidRDefault="00930A7E" w:rsidP="00D407BA">
      <w:pPr>
        <w:ind w:left="1" w:firstLine="850"/>
        <w:jc w:val="both"/>
        <w:rPr>
          <w:rFonts w:ascii="Century Gothic" w:hAnsi="Century Gothic" w:cs="Arial"/>
          <w:b/>
          <w:sz w:val="16"/>
          <w:szCs w:val="16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62E205F6" w14:textId="77777777" w:rsidR="006779E5" w:rsidRPr="00B036E7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>- Est</w:t>
      </w:r>
      <w:r w:rsidR="00C042F5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 </w:t>
      </w:r>
      <w:r w:rsidR="00C042F5" w:rsidRPr="00B036E7">
        <w:rPr>
          <w:rFonts w:ascii="Century Gothic" w:hAnsi="Century Gothic" w:cs="Arial"/>
          <w:sz w:val="20"/>
          <w:szCs w:val="20"/>
        </w:rPr>
        <w:t>Lei</w:t>
      </w:r>
      <w:r w:rsidRPr="00B036E7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0273A810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C01266" w:rsidRPr="00B036E7">
        <w:rPr>
          <w:rFonts w:ascii="Century Gothic" w:hAnsi="Century Gothic" w:cs="Arial"/>
          <w:sz w:val="20"/>
          <w:szCs w:val="20"/>
        </w:rPr>
        <w:t>2</w:t>
      </w:r>
      <w:r w:rsidR="00DB5B8B">
        <w:rPr>
          <w:rFonts w:ascii="Century Gothic" w:hAnsi="Century Gothic" w:cs="Arial"/>
          <w:sz w:val="20"/>
          <w:szCs w:val="20"/>
        </w:rPr>
        <w:t>5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C01266" w:rsidRPr="00B036E7">
        <w:rPr>
          <w:rFonts w:ascii="Century Gothic" w:hAnsi="Century Gothic" w:cs="Arial"/>
          <w:sz w:val="20"/>
          <w:szCs w:val="20"/>
        </w:rPr>
        <w:t>maio</w:t>
      </w:r>
      <w:r w:rsidRPr="00B036E7">
        <w:rPr>
          <w:rFonts w:ascii="Century Gothic" w:hAnsi="Century Gothic" w:cs="Arial"/>
          <w:sz w:val="20"/>
          <w:szCs w:val="20"/>
        </w:rPr>
        <w:t xml:space="preserve"> de 20</w:t>
      </w:r>
      <w:r w:rsidR="00C01266" w:rsidRPr="00B036E7">
        <w:rPr>
          <w:rFonts w:ascii="Century Gothic" w:hAnsi="Century Gothic" w:cs="Arial"/>
          <w:sz w:val="20"/>
          <w:szCs w:val="20"/>
        </w:rPr>
        <w:t>22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DB5B8B" w:rsidRDefault="00C80B19" w:rsidP="003A2E28">
      <w:pPr>
        <w:rPr>
          <w:rFonts w:ascii="Century Gothic" w:hAnsi="Century Gothic" w:cs="Arial"/>
          <w:sz w:val="16"/>
          <w:szCs w:val="16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77777777" w:rsidR="00C80B19" w:rsidRPr="00B036E7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7DE41057" w14:textId="77777777" w:rsidR="00DB5B8B" w:rsidRPr="00DB5B8B" w:rsidRDefault="00DB5B8B" w:rsidP="00DB5B8B">
      <w:pPr>
        <w:ind w:left="708" w:firstLine="143"/>
        <w:rPr>
          <w:rFonts w:ascii="Century Gothic" w:hAnsi="Century Gothic"/>
          <w:bCs/>
          <w:sz w:val="16"/>
          <w:szCs w:val="16"/>
        </w:rPr>
      </w:pPr>
    </w:p>
    <w:p w14:paraId="4DC53510" w14:textId="15411C36" w:rsidR="00DB5B8B" w:rsidRPr="00DB5B8B" w:rsidRDefault="00DB5B8B" w:rsidP="00DB5B8B">
      <w:pPr>
        <w:ind w:left="708" w:firstLine="143"/>
        <w:rPr>
          <w:rFonts w:ascii="Century Gothic" w:hAnsi="Century Gothic"/>
          <w:bCs/>
          <w:sz w:val="20"/>
          <w:szCs w:val="20"/>
        </w:rPr>
      </w:pPr>
      <w:r w:rsidRPr="00DB5B8B">
        <w:rPr>
          <w:rFonts w:ascii="Century Gothic" w:hAnsi="Century Gothic"/>
          <w:bCs/>
          <w:sz w:val="20"/>
          <w:szCs w:val="20"/>
        </w:rPr>
        <w:t>A presente Lei foi registrada e publicada e</w:t>
      </w:r>
      <w:bookmarkStart w:id="0" w:name="_GoBack"/>
      <w:bookmarkEnd w:id="0"/>
      <w:r w:rsidRPr="00DB5B8B">
        <w:rPr>
          <w:rFonts w:ascii="Century Gothic" w:hAnsi="Century Gothic"/>
          <w:bCs/>
          <w:sz w:val="20"/>
          <w:szCs w:val="20"/>
        </w:rPr>
        <w:t>m data supra.</w:t>
      </w:r>
    </w:p>
    <w:p w14:paraId="2191805B" w14:textId="77777777" w:rsidR="00DB5B8B" w:rsidRPr="00DB5B8B" w:rsidRDefault="00DB5B8B" w:rsidP="00DB5B8B">
      <w:pPr>
        <w:ind w:left="708" w:firstLine="372"/>
        <w:rPr>
          <w:rFonts w:ascii="Century Gothic" w:hAnsi="Century Gothic"/>
          <w:bCs/>
          <w:sz w:val="12"/>
          <w:szCs w:val="12"/>
        </w:rPr>
      </w:pPr>
    </w:p>
    <w:p w14:paraId="65F5D8DB" w14:textId="77777777" w:rsidR="00DB5B8B" w:rsidRPr="00DB5B8B" w:rsidRDefault="00DB5B8B" w:rsidP="00DB5B8B">
      <w:pPr>
        <w:ind w:left="708" w:firstLine="372"/>
        <w:rPr>
          <w:rFonts w:ascii="Century Gothic" w:hAnsi="Century Gothic"/>
          <w:bCs/>
          <w:sz w:val="16"/>
          <w:szCs w:val="16"/>
        </w:rPr>
      </w:pPr>
    </w:p>
    <w:p w14:paraId="238D336F" w14:textId="77777777" w:rsidR="00DB5B8B" w:rsidRPr="00DB5B8B" w:rsidRDefault="00DB5B8B" w:rsidP="00DB5B8B">
      <w:pPr>
        <w:ind w:left="708" w:firstLine="372"/>
        <w:jc w:val="center"/>
        <w:rPr>
          <w:rFonts w:ascii="Century Gothic" w:hAnsi="Century Gothic"/>
          <w:b/>
          <w:bCs/>
          <w:sz w:val="18"/>
          <w:szCs w:val="18"/>
        </w:rPr>
      </w:pPr>
      <w:r w:rsidRPr="00DB5B8B">
        <w:rPr>
          <w:rFonts w:ascii="Century Gothic" w:hAnsi="Century Gothic"/>
          <w:b/>
          <w:bCs/>
          <w:sz w:val="18"/>
          <w:szCs w:val="18"/>
        </w:rPr>
        <w:t>Giovana do Prado da Motta</w:t>
      </w:r>
    </w:p>
    <w:p w14:paraId="777E872A" w14:textId="4676C9E0" w:rsidR="00C80B19" w:rsidRPr="00DB5B8B" w:rsidRDefault="00DB5B8B" w:rsidP="00DB5B8B">
      <w:pPr>
        <w:ind w:left="708" w:firstLine="372"/>
        <w:jc w:val="center"/>
        <w:rPr>
          <w:rFonts w:ascii="Century Gothic" w:hAnsi="Century Gothic" w:cs="Arial"/>
          <w:sz w:val="18"/>
          <w:szCs w:val="18"/>
        </w:rPr>
      </w:pPr>
      <w:proofErr w:type="gramStart"/>
      <w:r w:rsidRPr="00DB5B8B">
        <w:rPr>
          <w:rFonts w:ascii="Century Gothic" w:hAnsi="Century Gothic"/>
          <w:bCs/>
          <w:sz w:val="18"/>
          <w:szCs w:val="18"/>
        </w:rPr>
        <w:t>Vice Prefeita</w:t>
      </w:r>
      <w:proofErr w:type="gramEnd"/>
      <w:r w:rsidRPr="00DB5B8B">
        <w:rPr>
          <w:rFonts w:ascii="Century Gothic" w:hAnsi="Century Gothic"/>
          <w:bCs/>
          <w:sz w:val="18"/>
          <w:szCs w:val="18"/>
        </w:rPr>
        <w:t xml:space="preserve"> Municipal</w:t>
      </w:r>
    </w:p>
    <w:sectPr w:rsidR="00C80B19" w:rsidRPr="00DB5B8B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303BB" w14:textId="77777777" w:rsidR="00197ED3" w:rsidRDefault="00197ED3">
      <w:r>
        <w:separator/>
      </w:r>
    </w:p>
  </w:endnote>
  <w:endnote w:type="continuationSeparator" w:id="0">
    <w:p w14:paraId="3F6BA3BC" w14:textId="77777777" w:rsidR="00197ED3" w:rsidRDefault="0019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8ADE0" w14:textId="77777777" w:rsidR="00197ED3" w:rsidRDefault="00197ED3">
      <w:r>
        <w:separator/>
      </w:r>
    </w:p>
  </w:footnote>
  <w:footnote w:type="continuationSeparator" w:id="0">
    <w:p w14:paraId="12EB6FA0" w14:textId="77777777" w:rsidR="00197ED3" w:rsidRDefault="00197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967969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97ED3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4FAD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E2610"/>
    <w:rsid w:val="00CF152E"/>
    <w:rsid w:val="00CF76E0"/>
    <w:rsid w:val="00D04E15"/>
    <w:rsid w:val="00D05B53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B5B8B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BDF22-7429-4A1B-87D2-792CB93B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771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2022-05-23T11:55:00Z</cp:lastPrinted>
  <dcterms:created xsi:type="dcterms:W3CDTF">2022-05-25T10:11:00Z</dcterms:created>
  <dcterms:modified xsi:type="dcterms:W3CDTF">2022-05-25T10:13:00Z</dcterms:modified>
</cp:coreProperties>
</file>