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68C83" w14:textId="052C73C7" w:rsidR="0097570D" w:rsidRPr="00736ECD" w:rsidRDefault="0097570D" w:rsidP="003001BB">
      <w:pPr>
        <w:pStyle w:val="Ttulo1"/>
        <w:rPr>
          <w:rFonts w:ascii="Century Gothic" w:hAnsi="Century Gothic" w:cs="Arial"/>
          <w:sz w:val="22"/>
          <w:szCs w:val="22"/>
        </w:rPr>
      </w:pPr>
      <w:r w:rsidRPr="00736ECD">
        <w:rPr>
          <w:rFonts w:ascii="Century Gothic" w:hAnsi="Century Gothic" w:cs="Arial"/>
          <w:sz w:val="22"/>
          <w:szCs w:val="22"/>
        </w:rPr>
        <w:t xml:space="preserve">DECRETO N.º </w:t>
      </w:r>
      <w:r w:rsidR="00F17238" w:rsidRPr="00736ECD">
        <w:rPr>
          <w:rFonts w:ascii="Century Gothic" w:hAnsi="Century Gothic" w:cs="Arial"/>
          <w:sz w:val="22"/>
          <w:szCs w:val="22"/>
          <w:lang w:val="pt-BR"/>
        </w:rPr>
        <w:t>3</w:t>
      </w:r>
      <w:r w:rsidR="00CF1200" w:rsidRPr="00736ECD">
        <w:rPr>
          <w:rFonts w:ascii="Century Gothic" w:hAnsi="Century Gothic" w:cs="Arial"/>
          <w:sz w:val="22"/>
          <w:szCs w:val="22"/>
          <w:lang w:val="pt-BR"/>
        </w:rPr>
        <w:t>4</w:t>
      </w:r>
      <w:r w:rsidR="00DC5893">
        <w:rPr>
          <w:rFonts w:ascii="Century Gothic" w:hAnsi="Century Gothic" w:cs="Arial"/>
          <w:sz w:val="22"/>
          <w:szCs w:val="22"/>
          <w:lang w:val="pt-BR"/>
        </w:rPr>
        <w:t>3</w:t>
      </w:r>
      <w:r w:rsidR="0064613E" w:rsidRPr="00736ECD">
        <w:rPr>
          <w:rFonts w:ascii="Century Gothic" w:hAnsi="Century Gothic" w:cs="Arial"/>
          <w:sz w:val="22"/>
          <w:szCs w:val="22"/>
          <w:lang w:val="pt-BR"/>
        </w:rPr>
        <w:t>8</w:t>
      </w:r>
      <w:r w:rsidR="00D478E8" w:rsidRPr="00736ECD">
        <w:rPr>
          <w:rFonts w:ascii="Century Gothic" w:hAnsi="Century Gothic" w:cs="Arial"/>
          <w:sz w:val="22"/>
          <w:szCs w:val="22"/>
          <w:lang w:val="pt-BR"/>
        </w:rPr>
        <w:t>/20</w:t>
      </w:r>
      <w:r w:rsidR="00A21D3E" w:rsidRPr="00736ECD">
        <w:rPr>
          <w:rFonts w:ascii="Century Gothic" w:hAnsi="Century Gothic" w:cs="Arial"/>
          <w:sz w:val="22"/>
          <w:szCs w:val="22"/>
          <w:lang w:val="pt-BR"/>
        </w:rPr>
        <w:t>20</w:t>
      </w:r>
    </w:p>
    <w:p w14:paraId="56592E4B" w14:textId="6850AE88" w:rsidR="00B17AA9" w:rsidRDefault="00B17AA9" w:rsidP="003001BB">
      <w:pPr>
        <w:rPr>
          <w:rFonts w:ascii="Century Gothic" w:hAnsi="Century Gothic" w:cs="Arial"/>
          <w:sz w:val="22"/>
          <w:szCs w:val="22"/>
        </w:rPr>
      </w:pPr>
    </w:p>
    <w:p w14:paraId="7A447690" w14:textId="77777777" w:rsidR="00736ECD" w:rsidRPr="00736ECD" w:rsidRDefault="00736ECD" w:rsidP="003001BB">
      <w:pPr>
        <w:rPr>
          <w:rFonts w:ascii="Century Gothic" w:hAnsi="Century Gothic" w:cs="Arial"/>
          <w:sz w:val="22"/>
          <w:szCs w:val="22"/>
        </w:rPr>
      </w:pPr>
    </w:p>
    <w:p w14:paraId="3651CFA2" w14:textId="06BE8F84" w:rsidR="00FF035C" w:rsidRPr="00736ECD" w:rsidRDefault="00FF035C" w:rsidP="003001BB">
      <w:pPr>
        <w:autoSpaceDE w:val="0"/>
        <w:autoSpaceDN w:val="0"/>
        <w:adjustRightInd w:val="0"/>
        <w:ind w:left="1843"/>
        <w:jc w:val="both"/>
        <w:rPr>
          <w:rFonts w:ascii="Century Gothic" w:hAnsi="Century Gothic" w:cs="Arial"/>
          <w:b/>
          <w:sz w:val="22"/>
          <w:szCs w:val="22"/>
        </w:rPr>
      </w:pPr>
      <w:r w:rsidRPr="00736ECD">
        <w:rPr>
          <w:rFonts w:ascii="Century Gothic" w:hAnsi="Century Gothic" w:cs="Arial"/>
          <w:b/>
          <w:sz w:val="22"/>
          <w:szCs w:val="22"/>
        </w:rPr>
        <w:t xml:space="preserve">“DISPÕE SOBRE </w:t>
      </w:r>
      <w:r w:rsidR="00044EB1">
        <w:rPr>
          <w:rFonts w:ascii="Century Gothic" w:hAnsi="Century Gothic" w:cs="Arial"/>
          <w:b/>
          <w:sz w:val="22"/>
          <w:szCs w:val="22"/>
        </w:rPr>
        <w:t xml:space="preserve">REMANEJAMENTO DE DOTAÇÃO ORÇAMENTÁRIA </w:t>
      </w:r>
      <w:r w:rsidRPr="00736ECD">
        <w:rPr>
          <w:rFonts w:ascii="Century Gothic" w:hAnsi="Century Gothic" w:cs="Arial"/>
          <w:b/>
          <w:sz w:val="22"/>
          <w:szCs w:val="22"/>
        </w:rPr>
        <w:t>E DA OUTRAS PROVIDÊNCIAS</w:t>
      </w:r>
      <w:r w:rsidRPr="00736ECD">
        <w:rPr>
          <w:rFonts w:ascii="Century Gothic" w:hAnsi="Century Gothic" w:cs="Arial"/>
          <w:b/>
          <w:bCs/>
          <w:sz w:val="22"/>
          <w:szCs w:val="22"/>
        </w:rPr>
        <w:t>”</w:t>
      </w:r>
    </w:p>
    <w:p w14:paraId="7B975243" w14:textId="2F856661" w:rsidR="00FF035C" w:rsidRDefault="00FF035C" w:rsidP="003001BB">
      <w:pPr>
        <w:ind w:firstLine="851"/>
        <w:rPr>
          <w:rFonts w:ascii="Century Gothic" w:hAnsi="Century Gothic" w:cs="Arial"/>
          <w:b/>
          <w:bCs/>
          <w:sz w:val="22"/>
          <w:szCs w:val="22"/>
        </w:rPr>
      </w:pPr>
    </w:p>
    <w:p w14:paraId="2BB558A7" w14:textId="77777777" w:rsidR="00736ECD" w:rsidRPr="00736ECD" w:rsidRDefault="00736ECD" w:rsidP="003001BB">
      <w:pPr>
        <w:ind w:firstLine="851"/>
        <w:rPr>
          <w:rFonts w:ascii="Century Gothic" w:hAnsi="Century Gothic" w:cs="Arial"/>
          <w:b/>
          <w:bCs/>
          <w:sz w:val="22"/>
          <w:szCs w:val="22"/>
        </w:rPr>
      </w:pPr>
    </w:p>
    <w:p w14:paraId="773BE16D" w14:textId="3733EEE0" w:rsidR="00FF035C" w:rsidRPr="00736ECD" w:rsidRDefault="00FF035C" w:rsidP="003001BB">
      <w:pPr>
        <w:ind w:firstLine="851"/>
        <w:jc w:val="both"/>
        <w:rPr>
          <w:rFonts w:ascii="Century Gothic" w:hAnsi="Century Gothic" w:cs="Arial"/>
          <w:sz w:val="22"/>
          <w:szCs w:val="22"/>
        </w:rPr>
      </w:pPr>
      <w:r w:rsidRPr="00736ECD">
        <w:rPr>
          <w:rFonts w:ascii="Century Gothic" w:hAnsi="Century Gothic" w:cs="Arial"/>
          <w:b/>
          <w:bCs/>
          <w:sz w:val="22"/>
          <w:szCs w:val="22"/>
        </w:rPr>
        <w:t>AMELIO REMOR JUNIOR,</w:t>
      </w:r>
      <w:r w:rsidRPr="00736ECD">
        <w:rPr>
          <w:rFonts w:ascii="Century Gothic" w:hAnsi="Century Gothic" w:cs="Arial"/>
          <w:sz w:val="22"/>
          <w:szCs w:val="22"/>
        </w:rPr>
        <w:t xml:space="preserve"> Prefeito Municipal de Ouro Verde, Estado de Santa Catarina, no uso de suas atribuições legais, que lhe são conferidas pela Lei Orgânica do Município e </w:t>
      </w:r>
      <w:r w:rsidR="00D8515E" w:rsidRPr="00736ECD">
        <w:rPr>
          <w:rFonts w:ascii="Century Gothic" w:hAnsi="Century Gothic" w:cs="Arial"/>
          <w:sz w:val="22"/>
          <w:szCs w:val="22"/>
        </w:rPr>
        <w:t xml:space="preserve">a </w:t>
      </w:r>
      <w:r w:rsidRPr="00736ECD">
        <w:rPr>
          <w:rFonts w:ascii="Century Gothic" w:hAnsi="Century Gothic" w:cs="Arial"/>
          <w:sz w:val="22"/>
          <w:szCs w:val="22"/>
        </w:rPr>
        <w:t>Lei Municipal nº. 1.0</w:t>
      </w:r>
      <w:r w:rsidR="00745990" w:rsidRPr="00736ECD">
        <w:rPr>
          <w:rFonts w:ascii="Century Gothic" w:hAnsi="Century Gothic" w:cs="Arial"/>
          <w:sz w:val="22"/>
          <w:szCs w:val="22"/>
        </w:rPr>
        <w:t>93</w:t>
      </w:r>
      <w:r w:rsidRPr="00736ECD">
        <w:rPr>
          <w:rFonts w:ascii="Century Gothic" w:hAnsi="Century Gothic" w:cs="Arial"/>
          <w:sz w:val="22"/>
          <w:szCs w:val="22"/>
        </w:rPr>
        <w:t>/201</w:t>
      </w:r>
      <w:r w:rsidR="00745990" w:rsidRPr="00736ECD">
        <w:rPr>
          <w:rFonts w:ascii="Century Gothic" w:hAnsi="Century Gothic" w:cs="Arial"/>
          <w:sz w:val="22"/>
          <w:szCs w:val="22"/>
        </w:rPr>
        <w:t>9</w:t>
      </w:r>
      <w:r w:rsidR="00D8515E" w:rsidRPr="00736ECD">
        <w:rPr>
          <w:rFonts w:ascii="Century Gothic" w:hAnsi="Century Gothic" w:cs="Arial"/>
          <w:sz w:val="22"/>
          <w:szCs w:val="22"/>
        </w:rPr>
        <w:t>.</w:t>
      </w:r>
    </w:p>
    <w:p w14:paraId="4F441400" w14:textId="77777777" w:rsidR="00FF035C" w:rsidRPr="00736ECD" w:rsidRDefault="00FF035C" w:rsidP="003001BB">
      <w:pPr>
        <w:pStyle w:val="Recuodecorpodetexto"/>
        <w:ind w:firstLine="1418"/>
        <w:rPr>
          <w:rFonts w:ascii="Century Gothic" w:hAnsi="Century Gothic"/>
          <w:bCs w:val="0"/>
          <w:sz w:val="22"/>
          <w:szCs w:val="22"/>
        </w:rPr>
      </w:pPr>
    </w:p>
    <w:p w14:paraId="01C01228" w14:textId="77777777" w:rsidR="00FF035C" w:rsidRPr="00736ECD" w:rsidRDefault="00FF035C" w:rsidP="003001BB">
      <w:pPr>
        <w:pStyle w:val="Recuodecorpodetexto"/>
        <w:ind w:firstLine="851"/>
        <w:rPr>
          <w:rFonts w:ascii="Century Gothic" w:hAnsi="Century Gothic"/>
          <w:bCs w:val="0"/>
          <w:sz w:val="22"/>
          <w:szCs w:val="22"/>
          <w:lang w:val="pt-BR"/>
        </w:rPr>
      </w:pPr>
      <w:r w:rsidRPr="00736ECD">
        <w:rPr>
          <w:rFonts w:ascii="Century Gothic" w:hAnsi="Century Gothic"/>
          <w:bCs w:val="0"/>
          <w:sz w:val="22"/>
          <w:szCs w:val="22"/>
        </w:rPr>
        <w:t>DECRETA:</w:t>
      </w:r>
    </w:p>
    <w:p w14:paraId="408526F4" w14:textId="77777777" w:rsidR="00FF035C" w:rsidRPr="00736ECD" w:rsidRDefault="00FF035C" w:rsidP="003001BB">
      <w:pPr>
        <w:pStyle w:val="Recuodecorpodetexto"/>
        <w:ind w:firstLine="851"/>
        <w:rPr>
          <w:rFonts w:ascii="Century Gothic" w:hAnsi="Century Gothic"/>
          <w:bCs w:val="0"/>
          <w:sz w:val="22"/>
          <w:szCs w:val="22"/>
          <w:lang w:val="pt-BR"/>
        </w:rPr>
      </w:pPr>
    </w:p>
    <w:p w14:paraId="4F342EBE" w14:textId="0A211696" w:rsidR="00B17AA9" w:rsidRPr="00736ECD" w:rsidRDefault="00FF035C" w:rsidP="003001BB">
      <w:pPr>
        <w:ind w:firstLine="851"/>
        <w:jc w:val="both"/>
        <w:rPr>
          <w:rFonts w:ascii="Century Gothic" w:hAnsi="Century Gothic" w:cs="Arial"/>
          <w:sz w:val="22"/>
          <w:szCs w:val="22"/>
        </w:rPr>
      </w:pPr>
      <w:r w:rsidRPr="00736ECD">
        <w:rPr>
          <w:rFonts w:ascii="Century Gothic" w:hAnsi="Century Gothic" w:cs="Arial"/>
          <w:b/>
          <w:sz w:val="22"/>
          <w:szCs w:val="22"/>
        </w:rPr>
        <w:t xml:space="preserve">Art. 1º. – </w:t>
      </w:r>
      <w:r w:rsidRPr="00736ECD">
        <w:rPr>
          <w:rFonts w:ascii="Century Gothic" w:hAnsi="Century Gothic" w:cs="Arial"/>
          <w:sz w:val="22"/>
          <w:szCs w:val="22"/>
        </w:rPr>
        <w:t>Fica o Poder Executivo Municipal autorizado abrir crédito Suplementar no valor de R$</w:t>
      </w:r>
      <w:r w:rsidR="00736ECD" w:rsidRPr="00736ECD">
        <w:rPr>
          <w:rFonts w:ascii="Century Gothic" w:hAnsi="Century Gothic" w:cs="Arial"/>
          <w:sz w:val="22"/>
          <w:szCs w:val="22"/>
        </w:rPr>
        <w:t xml:space="preserve"> </w:t>
      </w:r>
      <w:r w:rsidR="008A25E8">
        <w:rPr>
          <w:rFonts w:ascii="Century Gothic" w:hAnsi="Century Gothic" w:cs="Arial"/>
          <w:sz w:val="22"/>
          <w:szCs w:val="22"/>
        </w:rPr>
        <w:t>172.403,00</w:t>
      </w:r>
      <w:r w:rsidR="00736ECD" w:rsidRPr="00736ECD">
        <w:rPr>
          <w:rFonts w:ascii="Century Gothic" w:hAnsi="Century Gothic" w:cs="Arial"/>
          <w:sz w:val="22"/>
          <w:szCs w:val="22"/>
        </w:rPr>
        <w:t xml:space="preserve"> </w:t>
      </w:r>
      <w:r w:rsidRPr="00736ECD">
        <w:rPr>
          <w:rFonts w:ascii="Century Gothic" w:hAnsi="Century Gothic" w:cs="Arial"/>
          <w:sz w:val="22"/>
          <w:szCs w:val="22"/>
        </w:rPr>
        <w:t>(</w:t>
      </w:r>
      <w:r w:rsidR="008A25E8">
        <w:rPr>
          <w:rFonts w:ascii="Century Gothic" w:hAnsi="Century Gothic" w:cs="Arial"/>
          <w:sz w:val="22"/>
          <w:szCs w:val="22"/>
        </w:rPr>
        <w:t>Cento e setenta e dois mil, quatrocentos e três reais</w:t>
      </w:r>
      <w:r w:rsidR="00736ECD" w:rsidRPr="00736ECD">
        <w:rPr>
          <w:rFonts w:ascii="Century Gothic" w:hAnsi="Century Gothic" w:cs="Arial"/>
          <w:sz w:val="22"/>
          <w:szCs w:val="22"/>
        </w:rPr>
        <w:t>)</w:t>
      </w:r>
      <w:r w:rsidRPr="00736ECD">
        <w:rPr>
          <w:rFonts w:ascii="Century Gothic" w:hAnsi="Century Gothic" w:cs="Arial"/>
          <w:sz w:val="22"/>
          <w:szCs w:val="22"/>
        </w:rPr>
        <w:t xml:space="preserve"> para a</w:t>
      </w:r>
      <w:r w:rsidR="00034592" w:rsidRPr="00736ECD">
        <w:rPr>
          <w:rFonts w:ascii="Century Gothic" w:hAnsi="Century Gothic" w:cs="Arial"/>
          <w:sz w:val="22"/>
          <w:szCs w:val="22"/>
        </w:rPr>
        <w:t>s</w:t>
      </w:r>
      <w:r w:rsidRPr="00736ECD">
        <w:rPr>
          <w:rFonts w:ascii="Century Gothic" w:hAnsi="Century Gothic" w:cs="Arial"/>
          <w:sz w:val="22"/>
          <w:szCs w:val="22"/>
        </w:rPr>
        <w:t xml:space="preserve"> seguinte</w:t>
      </w:r>
      <w:r w:rsidR="00034592" w:rsidRPr="00736ECD">
        <w:rPr>
          <w:rFonts w:ascii="Century Gothic" w:hAnsi="Century Gothic" w:cs="Arial"/>
          <w:sz w:val="22"/>
          <w:szCs w:val="22"/>
        </w:rPr>
        <w:t>s</w:t>
      </w:r>
      <w:r w:rsidRPr="00736ECD">
        <w:rPr>
          <w:rFonts w:ascii="Century Gothic" w:hAnsi="Century Gothic" w:cs="Arial"/>
          <w:sz w:val="22"/>
          <w:szCs w:val="22"/>
        </w:rPr>
        <w:t xml:space="preserve"> </w:t>
      </w:r>
      <w:r w:rsidR="00034592" w:rsidRPr="00736ECD">
        <w:rPr>
          <w:rFonts w:ascii="Century Gothic" w:hAnsi="Century Gothic" w:cs="Arial"/>
          <w:sz w:val="22"/>
          <w:szCs w:val="22"/>
        </w:rPr>
        <w:t>Dotações</w:t>
      </w:r>
      <w:r w:rsidRPr="00736ECD">
        <w:rPr>
          <w:rFonts w:ascii="Century Gothic" w:hAnsi="Century Gothic" w:cs="Arial"/>
          <w:sz w:val="22"/>
          <w:szCs w:val="22"/>
        </w:rPr>
        <w:t xml:space="preserve"> Orçamentária</w:t>
      </w:r>
      <w:r w:rsidR="00034592" w:rsidRPr="00736ECD">
        <w:rPr>
          <w:rFonts w:ascii="Century Gothic" w:hAnsi="Century Gothic" w:cs="Arial"/>
          <w:sz w:val="22"/>
          <w:szCs w:val="22"/>
        </w:rPr>
        <w:t>s</w:t>
      </w:r>
      <w:r w:rsidRPr="00736ECD">
        <w:rPr>
          <w:rFonts w:ascii="Century Gothic" w:hAnsi="Century Gothic" w:cs="Arial"/>
          <w:sz w:val="22"/>
          <w:szCs w:val="22"/>
        </w:rPr>
        <w:t>:</w:t>
      </w:r>
    </w:p>
    <w:p w14:paraId="1FF2002C" w14:textId="77777777" w:rsidR="00745990" w:rsidRPr="00736ECD" w:rsidRDefault="00745990" w:rsidP="003001BB">
      <w:pPr>
        <w:ind w:firstLine="851"/>
        <w:jc w:val="both"/>
        <w:rPr>
          <w:rFonts w:ascii="Century Gothic" w:hAnsi="Century Gothic" w:cs="Arial"/>
          <w:sz w:val="22"/>
          <w:szCs w:val="22"/>
        </w:rPr>
      </w:pPr>
    </w:p>
    <w:tbl>
      <w:tblPr>
        <w:tblW w:w="9602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233"/>
        <w:gridCol w:w="851"/>
        <w:gridCol w:w="6518"/>
      </w:tblGrid>
      <w:tr w:rsidR="00034592" w:rsidRPr="00736ECD" w14:paraId="57BCDF52" w14:textId="77777777" w:rsidTr="003001BB">
        <w:trPr>
          <w:trHeight w:val="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21FD66F6" w14:textId="76BD5DAC" w:rsidR="00034592" w:rsidRPr="00736ECD" w:rsidRDefault="00034592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 xml:space="preserve">Órgão </w:t>
            </w:r>
            <w:proofErr w:type="spellStart"/>
            <w:r w:rsidRPr="00736ECD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Orçament</w:t>
            </w:r>
            <w:proofErr w:type="spellEnd"/>
            <w:r w:rsidRPr="00736ECD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163B014" w14:textId="091653F5" w:rsidR="00034592" w:rsidRPr="00736ECD" w:rsidRDefault="00794075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11000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866B865" w14:textId="38ABC879" w:rsidR="00034592" w:rsidRPr="00736ECD" w:rsidRDefault="00794075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FUNDO MUNICIPAL DE SAÚDE</w:t>
            </w:r>
          </w:p>
        </w:tc>
      </w:tr>
      <w:tr w:rsidR="00034592" w:rsidRPr="00736ECD" w14:paraId="0A79AEDE" w14:textId="77777777" w:rsidTr="003001BB">
        <w:trPr>
          <w:trHeight w:val="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03D02476" w14:textId="49D00A4A" w:rsidR="00034592" w:rsidRPr="00736ECD" w:rsidRDefault="00034592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Unidade Orçam.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631363E9" w14:textId="483C9599" w:rsidR="00034592" w:rsidRPr="00736ECD" w:rsidRDefault="00794075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11001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9ECBF74" w14:textId="2BA73C74" w:rsidR="00034592" w:rsidRPr="00736ECD" w:rsidRDefault="00794075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FUNDO MUNICIPAL DE SAÚDE</w:t>
            </w:r>
          </w:p>
        </w:tc>
      </w:tr>
      <w:tr w:rsidR="00034592" w:rsidRPr="00736ECD" w14:paraId="01FA80CB" w14:textId="77777777" w:rsidTr="003001BB">
        <w:trPr>
          <w:trHeight w:val="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9363983" w14:textId="1D60EBA4" w:rsidR="00034592" w:rsidRPr="00736ECD" w:rsidRDefault="00034592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Função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0493FA4" w14:textId="642F7DC8" w:rsidR="00034592" w:rsidRPr="00736ECD" w:rsidRDefault="00794075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10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1B4389" w14:textId="12419182" w:rsidR="00034592" w:rsidRPr="00736ECD" w:rsidRDefault="00794075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Saúde</w:t>
            </w:r>
          </w:p>
        </w:tc>
      </w:tr>
      <w:tr w:rsidR="00034592" w:rsidRPr="00736ECD" w14:paraId="592B5272" w14:textId="77777777" w:rsidTr="003001BB">
        <w:trPr>
          <w:trHeight w:val="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22B8AB2" w14:textId="5FBB7AD8" w:rsidR="00034592" w:rsidRPr="00736ECD" w:rsidRDefault="00034592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proofErr w:type="spellStart"/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Subfunção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B7482D1" w14:textId="4ED0DC9A" w:rsidR="00034592" w:rsidRPr="00736ECD" w:rsidRDefault="00794075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301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CB6696" w14:textId="4F173F7D" w:rsidR="00034592" w:rsidRPr="00736ECD" w:rsidRDefault="00794075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Atenção Básica</w:t>
            </w:r>
          </w:p>
        </w:tc>
      </w:tr>
      <w:tr w:rsidR="00034592" w:rsidRPr="00736ECD" w14:paraId="51404EBC" w14:textId="77777777" w:rsidTr="003001B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E06C3F7" w14:textId="1E1665D0" w:rsidR="00034592" w:rsidRPr="00736ECD" w:rsidRDefault="00034592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Programa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498D1CB" w14:textId="7C7C09A9" w:rsidR="00034592" w:rsidRPr="00736ECD" w:rsidRDefault="00794075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1001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B52459" w14:textId="12B582ED" w:rsidR="00034592" w:rsidRPr="00736ECD" w:rsidRDefault="00794075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 xml:space="preserve">Saúde </w:t>
            </w:r>
            <w:proofErr w:type="gramStart"/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para Todos</w:t>
            </w:r>
            <w:proofErr w:type="gramEnd"/>
          </w:p>
        </w:tc>
      </w:tr>
      <w:tr w:rsidR="00010C19" w:rsidRPr="00736ECD" w14:paraId="023D260F" w14:textId="77777777" w:rsidTr="003001B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CE08406" w14:textId="0B408B08" w:rsidR="00010C19" w:rsidRPr="00736ECD" w:rsidRDefault="00010C19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Ação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C35BED0" w14:textId="7E28CCE8" w:rsidR="00010C19" w:rsidRPr="00736ECD" w:rsidRDefault="00010C19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2.84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E5E2DF" w14:textId="575CC994" w:rsidR="00010C19" w:rsidRPr="00736ECD" w:rsidRDefault="00010C19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Manutenção do Bloco da Atenção Básica – SUS/União</w:t>
            </w:r>
          </w:p>
        </w:tc>
      </w:tr>
      <w:tr w:rsidR="00010C19" w:rsidRPr="00736ECD" w14:paraId="04384698" w14:textId="77777777" w:rsidTr="003001B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37BA4C3" w14:textId="0A29B397" w:rsidR="00010C19" w:rsidRPr="00736ECD" w:rsidRDefault="00010C19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Fonte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96CD069" w14:textId="39C06B32" w:rsidR="00010C19" w:rsidRPr="00736ECD" w:rsidRDefault="006468BD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sz w:val="22"/>
                <w:szCs w:val="22"/>
              </w:rPr>
              <w:t>1177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844ADA" w14:textId="56F54B85" w:rsidR="00010C19" w:rsidRPr="00736ECD" w:rsidRDefault="006468BD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6468B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Emendas de Bancada de Parlamentares (EC nº 100/2019)</w:t>
            </w:r>
          </w:p>
        </w:tc>
      </w:tr>
      <w:tr w:rsidR="00010C19" w:rsidRPr="00736ECD" w14:paraId="4A850D60" w14:textId="77777777" w:rsidTr="003001B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A25879" w14:textId="005CC0BE" w:rsidR="00010C19" w:rsidRPr="00736ECD" w:rsidRDefault="00010C19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Valor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291EA8" w14:textId="015AEC94" w:rsidR="00010C19" w:rsidRPr="00736ECD" w:rsidRDefault="00010C19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sz w:val="22"/>
                <w:szCs w:val="22"/>
              </w:rPr>
              <w:t>R$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E0E2" w14:textId="46DE1634" w:rsidR="00010C19" w:rsidRPr="00736ECD" w:rsidRDefault="00010C19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sz w:val="22"/>
                <w:szCs w:val="22"/>
              </w:rPr>
              <w:t>150.000,00</w:t>
            </w:r>
          </w:p>
        </w:tc>
      </w:tr>
      <w:tr w:rsidR="00010C19" w:rsidRPr="00736ECD" w14:paraId="1A58EC71" w14:textId="77777777" w:rsidTr="003001B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68C545" w14:textId="4932FFE0" w:rsidR="00010C19" w:rsidRPr="00736ECD" w:rsidRDefault="00010C19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Elemento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64C9DA" w14:textId="448F19E7" w:rsidR="00010C19" w:rsidRPr="00736ECD" w:rsidRDefault="00010C19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3390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653E" w14:textId="58693CD7" w:rsidR="00010C19" w:rsidRPr="00736ECD" w:rsidRDefault="00010C19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sz w:val="22"/>
                <w:szCs w:val="22"/>
              </w:rPr>
              <w:t xml:space="preserve">Aplicações Diretas – </w:t>
            </w:r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Despesa</w:t>
            </w:r>
            <w:r w:rsidR="003001BB"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/</w:t>
            </w:r>
            <w:r w:rsidR="006468B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184</w:t>
            </w:r>
          </w:p>
        </w:tc>
      </w:tr>
      <w:tr w:rsidR="00010C19" w:rsidRPr="00736ECD" w14:paraId="45E91598" w14:textId="77777777" w:rsidTr="003001B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70543E3" w14:textId="5D5634F0" w:rsidR="00010C19" w:rsidRPr="00736ECD" w:rsidRDefault="00010C19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proofErr w:type="spellStart"/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Subfunção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00A28A4" w14:textId="30C11495" w:rsidR="00010C19" w:rsidRPr="00736ECD" w:rsidRDefault="00010C19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302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C5F8DE" w14:textId="38B8ABE0" w:rsidR="00010C19" w:rsidRPr="00736ECD" w:rsidRDefault="00010C19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Assistência Hospitalar e Ambulatorial</w:t>
            </w:r>
          </w:p>
        </w:tc>
      </w:tr>
      <w:tr w:rsidR="00010C19" w:rsidRPr="00736ECD" w14:paraId="2D0B38BA" w14:textId="77777777" w:rsidTr="003001B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7ED843E" w14:textId="792C9FF6" w:rsidR="00010C19" w:rsidRPr="00736ECD" w:rsidRDefault="00010C19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Programa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DF6FE71" w14:textId="1A9209C3" w:rsidR="00010C19" w:rsidRPr="00736ECD" w:rsidRDefault="00010C19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BE634" w14:textId="345C9F1E" w:rsidR="00010C19" w:rsidRPr="00736ECD" w:rsidRDefault="00010C19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 xml:space="preserve">Saúde </w:t>
            </w:r>
            <w:proofErr w:type="gramStart"/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para Todos</w:t>
            </w:r>
            <w:proofErr w:type="gramEnd"/>
          </w:p>
        </w:tc>
      </w:tr>
      <w:tr w:rsidR="00010C19" w:rsidRPr="00736ECD" w14:paraId="79940198" w14:textId="77777777" w:rsidTr="003001B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17CA91C" w14:textId="4F0101B0" w:rsidR="00010C19" w:rsidRPr="00736ECD" w:rsidRDefault="00010C19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Ação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670646D" w14:textId="2E669873" w:rsidR="00010C19" w:rsidRPr="00736ECD" w:rsidRDefault="00010C19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2.70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C9677C" w14:textId="630A9C5B" w:rsidR="00010C19" w:rsidRPr="00736ECD" w:rsidRDefault="00010C19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Manut. do Bloco de Média e Alta Complexidade</w:t>
            </w:r>
          </w:p>
        </w:tc>
      </w:tr>
      <w:tr w:rsidR="00010C19" w:rsidRPr="00736ECD" w14:paraId="3A18234B" w14:textId="77777777" w:rsidTr="003001B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F389B27" w14:textId="51108ED3" w:rsidR="00010C19" w:rsidRPr="00736ECD" w:rsidRDefault="00010C19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Fonte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9A512D7" w14:textId="6AEC6268" w:rsidR="00010C19" w:rsidRPr="00736ECD" w:rsidRDefault="006468BD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sz w:val="22"/>
                <w:szCs w:val="22"/>
              </w:rPr>
              <w:t>1178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D09CB2" w14:textId="297F2812" w:rsidR="00010C19" w:rsidRPr="00736ECD" w:rsidRDefault="006468BD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6468B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Emendas Parlamentares Individuais - Transferência com finalidade definida (Inciso II do art. 1º EC 105/2019).</w:t>
            </w:r>
          </w:p>
        </w:tc>
      </w:tr>
      <w:tr w:rsidR="00010C19" w:rsidRPr="00736ECD" w14:paraId="6F320651" w14:textId="77777777" w:rsidTr="003001B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C529D7" w14:textId="6576C33C" w:rsidR="00010C19" w:rsidRPr="00736ECD" w:rsidRDefault="00010C19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Valor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E32326" w14:textId="182CCE8F" w:rsidR="00010C19" w:rsidRPr="00736ECD" w:rsidRDefault="00010C19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sz w:val="22"/>
                <w:szCs w:val="22"/>
              </w:rPr>
              <w:t>R$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675C" w14:textId="74599DB9" w:rsidR="00010C19" w:rsidRPr="00736ECD" w:rsidRDefault="00010C19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sz w:val="22"/>
                <w:szCs w:val="22"/>
              </w:rPr>
              <w:t>22.403,00</w:t>
            </w:r>
          </w:p>
        </w:tc>
      </w:tr>
      <w:tr w:rsidR="00010C19" w:rsidRPr="00736ECD" w14:paraId="3364DB4A" w14:textId="77777777" w:rsidTr="003001BB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22E79" w14:textId="09FD14CD" w:rsidR="00010C19" w:rsidRPr="00736ECD" w:rsidRDefault="00010C19" w:rsidP="003001B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Elemento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6DD04A" w14:textId="4D13AF93" w:rsidR="00010C19" w:rsidRPr="00736ECD" w:rsidRDefault="00010C19" w:rsidP="003001B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sz w:val="22"/>
                <w:szCs w:val="22"/>
              </w:rPr>
              <w:t>3390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9C4C" w14:textId="2D5A851E" w:rsidR="00010C19" w:rsidRPr="00736ECD" w:rsidRDefault="00010C19" w:rsidP="003001B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sz w:val="22"/>
                <w:szCs w:val="22"/>
              </w:rPr>
              <w:t xml:space="preserve">Aplicações Diretas – </w:t>
            </w:r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Despesa</w:t>
            </w:r>
            <w:r w:rsidR="003001BB"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/</w:t>
            </w:r>
            <w:r w:rsidR="006468B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185</w:t>
            </w:r>
          </w:p>
        </w:tc>
      </w:tr>
    </w:tbl>
    <w:p w14:paraId="5BD39353" w14:textId="77777777" w:rsidR="00B17AA9" w:rsidRPr="00736ECD" w:rsidRDefault="00B17AA9" w:rsidP="003001BB">
      <w:pPr>
        <w:ind w:firstLine="900"/>
        <w:jc w:val="both"/>
        <w:rPr>
          <w:rFonts w:ascii="Century Gothic" w:hAnsi="Century Gothic" w:cs="Arial"/>
          <w:sz w:val="22"/>
          <w:szCs w:val="22"/>
        </w:rPr>
      </w:pPr>
    </w:p>
    <w:p w14:paraId="542E7C0C" w14:textId="77777777" w:rsidR="006468BD" w:rsidRDefault="00B17AA9" w:rsidP="003001BB">
      <w:pPr>
        <w:pStyle w:val="Recuodecorpodetexto"/>
        <w:ind w:right="16" w:firstLine="851"/>
        <w:rPr>
          <w:rFonts w:ascii="Century Gothic" w:hAnsi="Century Gothic"/>
          <w:b w:val="0"/>
          <w:bCs w:val="0"/>
          <w:sz w:val="22"/>
          <w:szCs w:val="22"/>
          <w:lang w:val="pt-BR"/>
        </w:rPr>
      </w:pPr>
      <w:r w:rsidRPr="00736ECD">
        <w:rPr>
          <w:rFonts w:ascii="Century Gothic" w:hAnsi="Century Gothic"/>
          <w:sz w:val="22"/>
          <w:szCs w:val="22"/>
        </w:rPr>
        <w:t xml:space="preserve">Art. 2º - </w:t>
      </w:r>
      <w:r w:rsidRPr="00736ECD">
        <w:rPr>
          <w:rFonts w:ascii="Century Gothic" w:hAnsi="Century Gothic"/>
          <w:b w:val="0"/>
          <w:bCs w:val="0"/>
          <w:sz w:val="22"/>
          <w:szCs w:val="22"/>
        </w:rPr>
        <w:t>O Crédito aberto por est</w:t>
      </w:r>
      <w:r w:rsidRPr="00736ECD">
        <w:rPr>
          <w:rFonts w:ascii="Century Gothic" w:hAnsi="Century Gothic"/>
          <w:b w:val="0"/>
          <w:bCs w:val="0"/>
          <w:sz w:val="22"/>
          <w:szCs w:val="22"/>
          <w:lang w:val="pt-BR"/>
        </w:rPr>
        <w:t>e Decreto</w:t>
      </w:r>
      <w:r w:rsidRPr="00736ECD">
        <w:rPr>
          <w:rFonts w:ascii="Century Gothic" w:hAnsi="Century Gothic"/>
          <w:b w:val="0"/>
          <w:bCs w:val="0"/>
          <w:sz w:val="22"/>
          <w:szCs w:val="22"/>
        </w:rPr>
        <w:t xml:space="preserve"> ocorre</w:t>
      </w:r>
      <w:r w:rsidRPr="00736ECD">
        <w:rPr>
          <w:rFonts w:ascii="Century Gothic" w:hAnsi="Century Gothic"/>
          <w:b w:val="0"/>
          <w:bCs w:val="0"/>
          <w:sz w:val="22"/>
          <w:szCs w:val="22"/>
          <w:lang w:val="pt-BR"/>
        </w:rPr>
        <w:t xml:space="preserve">u </w:t>
      </w:r>
      <w:r w:rsidR="002C19E4" w:rsidRPr="00736ECD">
        <w:rPr>
          <w:rFonts w:ascii="Century Gothic" w:hAnsi="Century Gothic"/>
          <w:b w:val="0"/>
          <w:bCs w:val="0"/>
          <w:sz w:val="22"/>
          <w:szCs w:val="22"/>
        </w:rPr>
        <w:t xml:space="preserve">por conta do </w:t>
      </w:r>
      <w:r w:rsidR="006468BD">
        <w:rPr>
          <w:rFonts w:ascii="Century Gothic" w:hAnsi="Century Gothic"/>
          <w:b w:val="0"/>
          <w:bCs w:val="0"/>
          <w:sz w:val="22"/>
          <w:szCs w:val="22"/>
          <w:lang w:val="pt-BR"/>
        </w:rPr>
        <w:t>remanejamento das dotações abaixo:</w:t>
      </w:r>
    </w:p>
    <w:p w14:paraId="30BAD0F8" w14:textId="6376317B" w:rsidR="00BD4F5E" w:rsidRPr="00736ECD" w:rsidRDefault="00745990" w:rsidP="003001BB">
      <w:pPr>
        <w:pStyle w:val="Recuodecorpodetexto"/>
        <w:ind w:right="16" w:firstLine="851"/>
        <w:rPr>
          <w:rFonts w:ascii="Century Gothic" w:hAnsi="Century Gothic"/>
          <w:b w:val="0"/>
          <w:bCs w:val="0"/>
          <w:sz w:val="22"/>
          <w:szCs w:val="22"/>
          <w:lang w:val="pt-BR"/>
        </w:rPr>
      </w:pPr>
      <w:r w:rsidRPr="00736ECD">
        <w:rPr>
          <w:rFonts w:ascii="Century Gothic" w:hAnsi="Century Gothic"/>
          <w:b w:val="0"/>
          <w:bCs w:val="0"/>
          <w:sz w:val="22"/>
          <w:szCs w:val="22"/>
          <w:lang w:val="pt-BR"/>
        </w:rPr>
        <w:t xml:space="preserve"> </w:t>
      </w:r>
    </w:p>
    <w:tbl>
      <w:tblPr>
        <w:tblW w:w="9602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233"/>
        <w:gridCol w:w="851"/>
        <w:gridCol w:w="6518"/>
      </w:tblGrid>
      <w:tr w:rsidR="006468BD" w:rsidRPr="00736ECD" w14:paraId="6167915B" w14:textId="77777777" w:rsidTr="00AD4ABF">
        <w:trPr>
          <w:trHeight w:val="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319EBDC6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 xml:space="preserve">Órgão </w:t>
            </w:r>
            <w:proofErr w:type="spellStart"/>
            <w:r w:rsidRPr="00736ECD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Orçament</w:t>
            </w:r>
            <w:proofErr w:type="spellEnd"/>
            <w:r w:rsidRPr="00736ECD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31E321E2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11000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197A37B" w14:textId="77777777" w:rsidR="006468BD" w:rsidRPr="00736ECD" w:rsidRDefault="006468BD" w:rsidP="00AD4AB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FUNDO MUNICIPAL DE SAÚDE</w:t>
            </w:r>
          </w:p>
        </w:tc>
      </w:tr>
      <w:tr w:rsidR="006468BD" w:rsidRPr="00736ECD" w14:paraId="3AB6DF1F" w14:textId="77777777" w:rsidTr="00AD4ABF">
        <w:trPr>
          <w:trHeight w:val="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5D402AA5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Unidade Orçam.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01B0ECF0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11001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B7E635D" w14:textId="77777777" w:rsidR="006468BD" w:rsidRPr="00736ECD" w:rsidRDefault="006468BD" w:rsidP="00AD4AB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FUNDO MUNICIPAL DE SAÚDE</w:t>
            </w:r>
          </w:p>
        </w:tc>
      </w:tr>
      <w:tr w:rsidR="006468BD" w:rsidRPr="00736ECD" w14:paraId="7C8ED6F4" w14:textId="77777777" w:rsidTr="00AD4ABF">
        <w:trPr>
          <w:trHeight w:val="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49A8E3E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Função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84F9C2C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10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26E793" w14:textId="77777777" w:rsidR="006468BD" w:rsidRPr="00736ECD" w:rsidRDefault="006468BD" w:rsidP="00AD4AB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Saúde</w:t>
            </w:r>
          </w:p>
        </w:tc>
      </w:tr>
      <w:tr w:rsidR="006468BD" w:rsidRPr="00736ECD" w14:paraId="648D5760" w14:textId="77777777" w:rsidTr="00AD4ABF">
        <w:trPr>
          <w:trHeight w:val="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ED945DB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proofErr w:type="spellStart"/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Subfunção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05995BC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301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D22975" w14:textId="77777777" w:rsidR="006468BD" w:rsidRPr="00736ECD" w:rsidRDefault="006468BD" w:rsidP="00AD4AB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Atenção Básica</w:t>
            </w:r>
          </w:p>
        </w:tc>
      </w:tr>
      <w:tr w:rsidR="006468BD" w:rsidRPr="00736ECD" w14:paraId="70D3FE81" w14:textId="77777777" w:rsidTr="00AD4ABF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D5DF0F8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Programa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7F20D92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1001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FF6BB6" w14:textId="77777777" w:rsidR="006468BD" w:rsidRPr="00736ECD" w:rsidRDefault="006468BD" w:rsidP="00AD4AB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 xml:space="preserve">Saúde </w:t>
            </w:r>
            <w:proofErr w:type="gramStart"/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para Todos</w:t>
            </w:r>
            <w:proofErr w:type="gramEnd"/>
          </w:p>
        </w:tc>
      </w:tr>
      <w:tr w:rsidR="006468BD" w:rsidRPr="00736ECD" w14:paraId="3256FB81" w14:textId="77777777" w:rsidTr="00AD4ABF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FD78F74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Ação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BA720E4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2.84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A5BD2B" w14:textId="77777777" w:rsidR="006468BD" w:rsidRPr="00736ECD" w:rsidRDefault="006468BD" w:rsidP="00AD4AB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Manutenção do Bloco da Atenção Básica – SUS/União</w:t>
            </w:r>
          </w:p>
        </w:tc>
      </w:tr>
      <w:tr w:rsidR="006468BD" w:rsidRPr="00736ECD" w14:paraId="7E7C71B7" w14:textId="77777777" w:rsidTr="00AD4ABF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DFB5862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Fonte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E7A7D3F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0138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23A4F6" w14:textId="77777777" w:rsidR="006468BD" w:rsidRPr="00736ECD" w:rsidRDefault="006468BD" w:rsidP="00AD4AB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Transferência do Sistema Único de Saúde – SUS/União</w:t>
            </w:r>
          </w:p>
        </w:tc>
      </w:tr>
      <w:tr w:rsidR="006468BD" w:rsidRPr="00736ECD" w14:paraId="1FB32DBA" w14:textId="77777777" w:rsidTr="00AD4ABF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37F88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lastRenderedPageBreak/>
              <w:t>Valor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E0363B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sz w:val="22"/>
                <w:szCs w:val="22"/>
              </w:rPr>
              <w:t>R$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6D9E" w14:textId="77777777" w:rsidR="006468BD" w:rsidRPr="00736ECD" w:rsidRDefault="006468BD" w:rsidP="00AD4AB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sz w:val="22"/>
                <w:szCs w:val="22"/>
              </w:rPr>
              <w:t>150.000,00</w:t>
            </w:r>
          </w:p>
        </w:tc>
      </w:tr>
      <w:tr w:rsidR="006468BD" w:rsidRPr="00736ECD" w14:paraId="1E0DEA1F" w14:textId="77777777" w:rsidTr="00AD4ABF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EDFEA1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Elemento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4E39F5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3390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532F" w14:textId="77777777" w:rsidR="006468BD" w:rsidRPr="00736ECD" w:rsidRDefault="006468BD" w:rsidP="00AD4AB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sz w:val="22"/>
                <w:szCs w:val="22"/>
              </w:rPr>
              <w:t xml:space="preserve">Aplicações Diretas – </w:t>
            </w:r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Despesa/117</w:t>
            </w:r>
          </w:p>
        </w:tc>
      </w:tr>
      <w:tr w:rsidR="006468BD" w:rsidRPr="00736ECD" w14:paraId="057BC366" w14:textId="77777777" w:rsidTr="00AD4ABF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6DB7C02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proofErr w:type="spellStart"/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Subfunção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D311CE8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302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2EFBB9" w14:textId="77777777" w:rsidR="006468BD" w:rsidRPr="00736ECD" w:rsidRDefault="006468BD" w:rsidP="00AD4AB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Assistência Hospitalar e Ambulatorial</w:t>
            </w:r>
          </w:p>
        </w:tc>
      </w:tr>
      <w:tr w:rsidR="006468BD" w:rsidRPr="00736ECD" w14:paraId="44429302" w14:textId="77777777" w:rsidTr="00AD4ABF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803D5B3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Programa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62A3654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73098F" w14:textId="77777777" w:rsidR="006468BD" w:rsidRPr="00736ECD" w:rsidRDefault="006468BD" w:rsidP="00AD4AB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 xml:space="preserve">Saúde </w:t>
            </w:r>
            <w:proofErr w:type="gramStart"/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para Todos</w:t>
            </w:r>
            <w:proofErr w:type="gramEnd"/>
          </w:p>
        </w:tc>
      </w:tr>
      <w:tr w:rsidR="006468BD" w:rsidRPr="00736ECD" w14:paraId="35B4593D" w14:textId="77777777" w:rsidTr="00AD4ABF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90E8852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Ação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D908E66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2.70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B3CC60" w14:textId="77777777" w:rsidR="006468BD" w:rsidRPr="00736ECD" w:rsidRDefault="006468BD" w:rsidP="00AD4AB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Manut. do Bloco de Média e Alta Complexidade</w:t>
            </w:r>
          </w:p>
        </w:tc>
      </w:tr>
      <w:tr w:rsidR="006468BD" w:rsidRPr="00736ECD" w14:paraId="510840C2" w14:textId="77777777" w:rsidTr="00AD4ABF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2D0553F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Fonte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D6334CA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0138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ED2099" w14:textId="77777777" w:rsidR="006468BD" w:rsidRPr="00736ECD" w:rsidRDefault="006468BD" w:rsidP="00AD4AB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Transferência do Sistema Único de Saúde – SUS/União</w:t>
            </w:r>
          </w:p>
        </w:tc>
      </w:tr>
      <w:tr w:rsidR="006468BD" w:rsidRPr="00736ECD" w14:paraId="111B1779" w14:textId="77777777" w:rsidTr="00AD4ABF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A92EA3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Valor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F0D17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sz w:val="22"/>
                <w:szCs w:val="22"/>
              </w:rPr>
              <w:t>R$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5F816" w14:textId="77777777" w:rsidR="006468BD" w:rsidRPr="00736ECD" w:rsidRDefault="006468BD" w:rsidP="00AD4AB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sz w:val="22"/>
                <w:szCs w:val="22"/>
              </w:rPr>
              <w:t>22.403,00</w:t>
            </w:r>
          </w:p>
        </w:tc>
      </w:tr>
      <w:tr w:rsidR="006468BD" w:rsidRPr="00736ECD" w14:paraId="68E3BFAA" w14:textId="77777777" w:rsidTr="00AD4ABF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602844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b/>
                <w:sz w:val="22"/>
                <w:szCs w:val="22"/>
              </w:rPr>
              <w:t>Elemento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F59218" w14:textId="77777777" w:rsidR="006468BD" w:rsidRPr="00736ECD" w:rsidRDefault="006468BD" w:rsidP="00AD4AB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sz w:val="22"/>
                <w:szCs w:val="22"/>
              </w:rPr>
              <w:t>3390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70F2" w14:textId="77777777" w:rsidR="006468BD" w:rsidRPr="00736ECD" w:rsidRDefault="006468BD" w:rsidP="00AD4AB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736ECD">
              <w:rPr>
                <w:rFonts w:ascii="Century Gothic" w:hAnsi="Century Gothic" w:cs="Tahoma"/>
                <w:sz w:val="22"/>
                <w:szCs w:val="22"/>
              </w:rPr>
              <w:t xml:space="preserve">Aplicações Diretas – </w:t>
            </w:r>
            <w:r w:rsidRPr="00736ECD">
              <w:rPr>
                <w:rFonts w:ascii="Century Gothic" w:hAnsi="Century Gothic" w:cs="Tahoma"/>
                <w:b/>
                <w:bCs/>
                <w:sz w:val="22"/>
                <w:szCs w:val="22"/>
              </w:rPr>
              <w:t>Despesa/102</w:t>
            </w:r>
          </w:p>
        </w:tc>
      </w:tr>
    </w:tbl>
    <w:p w14:paraId="1048A34D" w14:textId="098814A3" w:rsidR="003001BB" w:rsidRDefault="003001BB" w:rsidP="003001BB">
      <w:pPr>
        <w:pStyle w:val="Recuodecorpodetexto"/>
        <w:ind w:right="16" w:firstLine="851"/>
        <w:rPr>
          <w:rFonts w:ascii="Century Gothic" w:hAnsi="Century Gothic" w:cs="Arial"/>
          <w:b w:val="0"/>
          <w:bCs w:val="0"/>
          <w:sz w:val="22"/>
          <w:szCs w:val="22"/>
        </w:rPr>
      </w:pPr>
    </w:p>
    <w:p w14:paraId="70C5854A" w14:textId="07D1DC56" w:rsidR="006468BD" w:rsidRDefault="006468BD" w:rsidP="006468BD">
      <w:pPr>
        <w:ind w:firstLine="851"/>
        <w:jc w:val="both"/>
        <w:rPr>
          <w:rFonts w:ascii="Century Gothic" w:hAnsi="Century Gothic" w:cs="Arial"/>
          <w:sz w:val="22"/>
          <w:szCs w:val="22"/>
        </w:rPr>
      </w:pPr>
      <w:r w:rsidRPr="00736ECD">
        <w:rPr>
          <w:rFonts w:ascii="Century Gothic" w:hAnsi="Century Gothic" w:cs="Arial"/>
          <w:b/>
          <w:bCs/>
          <w:sz w:val="22"/>
          <w:szCs w:val="22"/>
        </w:rPr>
        <w:t xml:space="preserve">Art. 3º - </w:t>
      </w:r>
      <w:r w:rsidRPr="00736ECD">
        <w:rPr>
          <w:rFonts w:ascii="Century Gothic" w:hAnsi="Century Gothic" w:cs="Arial"/>
          <w:sz w:val="22"/>
          <w:szCs w:val="22"/>
        </w:rPr>
        <w:t xml:space="preserve">Este </w:t>
      </w:r>
      <w:r>
        <w:rPr>
          <w:rFonts w:ascii="Century Gothic" w:hAnsi="Century Gothic" w:cs="Arial"/>
          <w:sz w:val="22"/>
          <w:szCs w:val="22"/>
        </w:rPr>
        <w:t xml:space="preserve">remanejamento se faz necessário, para realizarmos ajuste nas fontes de recursos repassados pelo FNS, oriundos de Emendas Parlamentares, individuais e de bancada. </w:t>
      </w:r>
    </w:p>
    <w:p w14:paraId="08BAA63F" w14:textId="77777777" w:rsidR="006468BD" w:rsidRPr="00736ECD" w:rsidRDefault="006468BD" w:rsidP="006468BD">
      <w:pPr>
        <w:ind w:firstLine="851"/>
        <w:jc w:val="both"/>
        <w:rPr>
          <w:rFonts w:ascii="Century Gothic" w:hAnsi="Century Gothic" w:cs="Arial"/>
          <w:b/>
          <w:bCs/>
          <w:sz w:val="22"/>
          <w:szCs w:val="22"/>
        </w:rPr>
      </w:pPr>
    </w:p>
    <w:p w14:paraId="09EF846D" w14:textId="732AE923" w:rsidR="00C80B19" w:rsidRPr="00736ECD" w:rsidRDefault="00B17AA9" w:rsidP="003001BB">
      <w:pPr>
        <w:ind w:firstLine="851"/>
        <w:jc w:val="both"/>
        <w:rPr>
          <w:rFonts w:ascii="Century Gothic" w:hAnsi="Century Gothic" w:cs="Arial"/>
          <w:sz w:val="22"/>
          <w:szCs w:val="22"/>
        </w:rPr>
      </w:pPr>
      <w:r w:rsidRPr="00736ECD">
        <w:rPr>
          <w:rFonts w:ascii="Century Gothic" w:hAnsi="Century Gothic" w:cs="Arial"/>
          <w:b/>
          <w:bCs/>
          <w:sz w:val="22"/>
          <w:szCs w:val="22"/>
        </w:rPr>
        <w:t xml:space="preserve">Art. </w:t>
      </w:r>
      <w:r w:rsidR="006468BD">
        <w:rPr>
          <w:rFonts w:ascii="Century Gothic" w:hAnsi="Century Gothic" w:cs="Arial"/>
          <w:b/>
          <w:bCs/>
          <w:sz w:val="22"/>
          <w:szCs w:val="22"/>
        </w:rPr>
        <w:t>4</w:t>
      </w:r>
      <w:r w:rsidR="00C80B19" w:rsidRPr="00736ECD">
        <w:rPr>
          <w:rFonts w:ascii="Century Gothic" w:hAnsi="Century Gothic" w:cs="Arial"/>
          <w:b/>
          <w:bCs/>
          <w:sz w:val="22"/>
          <w:szCs w:val="22"/>
        </w:rPr>
        <w:t xml:space="preserve">º - </w:t>
      </w:r>
      <w:r w:rsidR="00C80B19" w:rsidRPr="00736ECD">
        <w:rPr>
          <w:rFonts w:ascii="Century Gothic" w:hAnsi="Century Gothic" w:cs="Arial"/>
          <w:sz w:val="22"/>
          <w:szCs w:val="22"/>
        </w:rPr>
        <w:t>Este decreto entra em vigor na data de sua publicação, revogadas as disposições em contrario.</w:t>
      </w:r>
    </w:p>
    <w:p w14:paraId="44B80444" w14:textId="77777777" w:rsidR="00C80B19" w:rsidRPr="00736ECD" w:rsidRDefault="00C80B19" w:rsidP="003001BB">
      <w:pPr>
        <w:rPr>
          <w:rFonts w:ascii="Century Gothic" w:hAnsi="Century Gothic" w:cs="Arial"/>
          <w:sz w:val="22"/>
          <w:szCs w:val="22"/>
        </w:rPr>
      </w:pPr>
    </w:p>
    <w:p w14:paraId="62888728" w14:textId="158A7290" w:rsidR="00C80B19" w:rsidRPr="00736ECD" w:rsidRDefault="00C80B19" w:rsidP="003001BB">
      <w:pPr>
        <w:ind w:firstLine="708"/>
        <w:jc w:val="right"/>
        <w:rPr>
          <w:rFonts w:ascii="Century Gothic" w:hAnsi="Century Gothic" w:cs="Arial"/>
          <w:sz w:val="22"/>
          <w:szCs w:val="22"/>
        </w:rPr>
      </w:pPr>
      <w:r w:rsidRPr="00736ECD">
        <w:rPr>
          <w:rFonts w:ascii="Century Gothic" w:hAnsi="Century Gothic" w:cs="Arial"/>
          <w:sz w:val="22"/>
          <w:szCs w:val="22"/>
        </w:rPr>
        <w:t xml:space="preserve">Ouro Verde – SC, em </w:t>
      </w:r>
      <w:r w:rsidR="006468BD">
        <w:rPr>
          <w:rFonts w:ascii="Century Gothic" w:hAnsi="Century Gothic" w:cs="Arial"/>
          <w:sz w:val="22"/>
          <w:szCs w:val="22"/>
        </w:rPr>
        <w:t>21</w:t>
      </w:r>
      <w:r w:rsidR="002C19E4" w:rsidRPr="00736ECD">
        <w:rPr>
          <w:rFonts w:ascii="Century Gothic" w:hAnsi="Century Gothic" w:cs="Arial"/>
          <w:sz w:val="22"/>
          <w:szCs w:val="22"/>
        </w:rPr>
        <w:t xml:space="preserve"> </w:t>
      </w:r>
      <w:r w:rsidRPr="00736ECD">
        <w:rPr>
          <w:rFonts w:ascii="Century Gothic" w:hAnsi="Century Gothic" w:cs="Arial"/>
          <w:sz w:val="22"/>
          <w:szCs w:val="22"/>
        </w:rPr>
        <w:t xml:space="preserve">de </w:t>
      </w:r>
      <w:r w:rsidR="00B97359" w:rsidRPr="00736ECD">
        <w:rPr>
          <w:rFonts w:ascii="Century Gothic" w:hAnsi="Century Gothic" w:cs="Arial"/>
          <w:sz w:val="22"/>
          <w:szCs w:val="22"/>
        </w:rPr>
        <w:t xml:space="preserve">julho </w:t>
      </w:r>
      <w:r w:rsidRPr="00736ECD">
        <w:rPr>
          <w:rFonts w:ascii="Century Gothic" w:hAnsi="Century Gothic" w:cs="Arial"/>
          <w:sz w:val="22"/>
          <w:szCs w:val="22"/>
        </w:rPr>
        <w:t>de 20</w:t>
      </w:r>
      <w:r w:rsidR="00745990" w:rsidRPr="00736ECD">
        <w:rPr>
          <w:rFonts w:ascii="Century Gothic" w:hAnsi="Century Gothic" w:cs="Arial"/>
          <w:sz w:val="22"/>
          <w:szCs w:val="22"/>
        </w:rPr>
        <w:t>20</w:t>
      </w:r>
      <w:r w:rsidRPr="00736ECD">
        <w:rPr>
          <w:rFonts w:ascii="Century Gothic" w:hAnsi="Century Gothic" w:cs="Arial"/>
          <w:sz w:val="22"/>
          <w:szCs w:val="22"/>
        </w:rPr>
        <w:t>.</w:t>
      </w:r>
    </w:p>
    <w:p w14:paraId="2AB5FD4C" w14:textId="77777777" w:rsidR="00C80B19" w:rsidRPr="00736ECD" w:rsidRDefault="00C80B19" w:rsidP="003001BB">
      <w:pPr>
        <w:rPr>
          <w:rFonts w:ascii="Century Gothic" w:hAnsi="Century Gothic" w:cs="Arial"/>
          <w:sz w:val="22"/>
          <w:szCs w:val="22"/>
        </w:rPr>
      </w:pPr>
    </w:p>
    <w:p w14:paraId="22C31870" w14:textId="77777777" w:rsidR="00C80B19" w:rsidRPr="00736ECD" w:rsidRDefault="00C80B19" w:rsidP="003001BB">
      <w:pPr>
        <w:rPr>
          <w:rFonts w:ascii="Century Gothic" w:hAnsi="Century Gothic" w:cs="Arial"/>
          <w:sz w:val="22"/>
          <w:szCs w:val="22"/>
        </w:rPr>
      </w:pPr>
    </w:p>
    <w:p w14:paraId="318D53A2" w14:textId="77777777" w:rsidR="00C80B19" w:rsidRPr="00736ECD" w:rsidRDefault="00D16C1F" w:rsidP="003001BB">
      <w:pPr>
        <w:pStyle w:val="Ttulo1"/>
        <w:jc w:val="center"/>
        <w:rPr>
          <w:rFonts w:ascii="Century Gothic" w:hAnsi="Century Gothic" w:cs="Arial"/>
          <w:sz w:val="22"/>
          <w:szCs w:val="22"/>
        </w:rPr>
      </w:pPr>
      <w:r w:rsidRPr="00736ECD">
        <w:rPr>
          <w:rFonts w:ascii="Century Gothic" w:hAnsi="Century Gothic" w:cs="Arial"/>
          <w:sz w:val="22"/>
          <w:szCs w:val="22"/>
        </w:rPr>
        <w:t>AMELIO REMOR JUNIOR</w:t>
      </w:r>
    </w:p>
    <w:p w14:paraId="15CE4A9E" w14:textId="77777777" w:rsidR="00C80B19" w:rsidRPr="00736ECD" w:rsidRDefault="00C80B19" w:rsidP="003001BB">
      <w:pPr>
        <w:pStyle w:val="Ttulo1"/>
        <w:jc w:val="center"/>
        <w:rPr>
          <w:rFonts w:ascii="Century Gothic" w:hAnsi="Century Gothic" w:cs="Arial"/>
          <w:sz w:val="22"/>
          <w:szCs w:val="22"/>
        </w:rPr>
      </w:pPr>
      <w:r w:rsidRPr="00736ECD">
        <w:rPr>
          <w:rFonts w:ascii="Century Gothic" w:hAnsi="Century Gothic" w:cs="Arial"/>
          <w:sz w:val="22"/>
          <w:szCs w:val="22"/>
        </w:rPr>
        <w:t>Prefeit</w:t>
      </w:r>
      <w:r w:rsidR="00D16C1F" w:rsidRPr="00736ECD">
        <w:rPr>
          <w:rFonts w:ascii="Century Gothic" w:hAnsi="Century Gothic" w:cs="Arial"/>
          <w:sz w:val="22"/>
          <w:szCs w:val="22"/>
        </w:rPr>
        <w:t>o</w:t>
      </w:r>
      <w:r w:rsidRPr="00736ECD">
        <w:rPr>
          <w:rFonts w:ascii="Century Gothic" w:hAnsi="Century Gothic" w:cs="Arial"/>
          <w:sz w:val="22"/>
          <w:szCs w:val="22"/>
        </w:rPr>
        <w:t xml:space="preserve"> Municipal </w:t>
      </w:r>
    </w:p>
    <w:p w14:paraId="26113DEE" w14:textId="77777777" w:rsidR="00C80B19" w:rsidRPr="00736ECD" w:rsidRDefault="00C80B19" w:rsidP="003001BB">
      <w:pPr>
        <w:rPr>
          <w:rFonts w:ascii="Century Gothic" w:hAnsi="Century Gothic" w:cs="Arial"/>
          <w:sz w:val="22"/>
          <w:szCs w:val="22"/>
        </w:rPr>
      </w:pPr>
    </w:p>
    <w:p w14:paraId="7E81A594" w14:textId="77777777" w:rsidR="00C80B19" w:rsidRPr="00736ECD" w:rsidRDefault="00C80B19" w:rsidP="003001BB">
      <w:pPr>
        <w:jc w:val="center"/>
        <w:rPr>
          <w:rFonts w:ascii="Century Gothic" w:hAnsi="Century Gothic" w:cs="Arial"/>
          <w:sz w:val="22"/>
          <w:szCs w:val="22"/>
        </w:rPr>
      </w:pPr>
      <w:r w:rsidRPr="00736ECD">
        <w:rPr>
          <w:rFonts w:ascii="Century Gothic" w:hAnsi="Century Gothic" w:cs="Arial"/>
          <w:sz w:val="22"/>
          <w:szCs w:val="22"/>
        </w:rPr>
        <w:t>Este Decreto foi registrado e publicado em data supra.</w:t>
      </w:r>
    </w:p>
    <w:p w14:paraId="4EBA21F7" w14:textId="77777777" w:rsidR="00C80B19" w:rsidRPr="00736ECD" w:rsidRDefault="00C80B19" w:rsidP="003001BB">
      <w:pPr>
        <w:jc w:val="center"/>
        <w:rPr>
          <w:rFonts w:ascii="Century Gothic" w:hAnsi="Century Gothic" w:cs="Arial"/>
          <w:sz w:val="22"/>
          <w:szCs w:val="22"/>
        </w:rPr>
      </w:pPr>
    </w:p>
    <w:p w14:paraId="55B5DCAB" w14:textId="77777777" w:rsidR="00C80B19" w:rsidRPr="00736ECD" w:rsidRDefault="00C80B19" w:rsidP="003001BB">
      <w:pPr>
        <w:jc w:val="center"/>
        <w:rPr>
          <w:rFonts w:ascii="Century Gothic" w:hAnsi="Century Gothic" w:cs="Arial"/>
          <w:sz w:val="22"/>
          <w:szCs w:val="22"/>
        </w:rPr>
      </w:pPr>
    </w:p>
    <w:p w14:paraId="3CDF6117" w14:textId="77777777" w:rsidR="00C80B19" w:rsidRPr="00736ECD" w:rsidRDefault="00D16C1F" w:rsidP="003001BB">
      <w:pPr>
        <w:jc w:val="center"/>
        <w:rPr>
          <w:rFonts w:ascii="Century Gothic" w:hAnsi="Century Gothic" w:cs="Arial"/>
          <w:b/>
          <w:sz w:val="22"/>
          <w:szCs w:val="22"/>
        </w:rPr>
      </w:pPr>
      <w:r w:rsidRPr="00736ECD">
        <w:rPr>
          <w:rFonts w:ascii="Century Gothic" w:hAnsi="Century Gothic" w:cs="Arial"/>
          <w:b/>
          <w:sz w:val="22"/>
          <w:szCs w:val="22"/>
        </w:rPr>
        <w:t>ADECIO VALENDOLF KOSINSKI</w:t>
      </w:r>
    </w:p>
    <w:p w14:paraId="609C8872" w14:textId="7B9286E6" w:rsidR="00C80B19" w:rsidRPr="00736ECD" w:rsidRDefault="00D16C1F" w:rsidP="003001BB">
      <w:pPr>
        <w:jc w:val="center"/>
        <w:rPr>
          <w:rFonts w:ascii="Century Gothic" w:hAnsi="Century Gothic" w:cs="Arial"/>
          <w:b/>
          <w:sz w:val="22"/>
          <w:szCs w:val="22"/>
        </w:rPr>
      </w:pPr>
      <w:r w:rsidRPr="00736ECD">
        <w:rPr>
          <w:rFonts w:ascii="Century Gothic" w:hAnsi="Century Gothic" w:cs="Arial"/>
          <w:b/>
          <w:sz w:val="22"/>
          <w:szCs w:val="22"/>
        </w:rPr>
        <w:t>Vice-Prefeito Municipal</w:t>
      </w:r>
    </w:p>
    <w:sectPr w:rsidR="00C80B19" w:rsidRPr="00736ECD" w:rsidSect="008A4883">
      <w:headerReference w:type="default" r:id="rId8"/>
      <w:footerReference w:type="default" r:id="rId9"/>
      <w:pgSz w:w="12240" w:h="15840"/>
      <w:pgMar w:top="2410" w:right="1440" w:bottom="993" w:left="126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BCE66F" w14:textId="77777777" w:rsidR="00666E20" w:rsidRDefault="00666E20">
      <w:r>
        <w:separator/>
      </w:r>
    </w:p>
  </w:endnote>
  <w:endnote w:type="continuationSeparator" w:id="0">
    <w:p w14:paraId="21DC6D29" w14:textId="77777777" w:rsidR="00666E20" w:rsidRDefault="00666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3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74"/>
      <w:gridCol w:w="1985"/>
    </w:tblGrid>
    <w:tr w:rsidR="00604605" w14:paraId="5D516BBF" w14:textId="77777777" w:rsidTr="005C3121">
      <w:trPr>
        <w:trHeight w:val="666"/>
      </w:trPr>
      <w:tc>
        <w:tcPr>
          <w:tcW w:w="8374" w:type="dxa"/>
          <w:tcBorders>
            <w:top w:val="nil"/>
            <w:left w:val="nil"/>
            <w:bottom w:val="nil"/>
            <w:right w:val="nil"/>
          </w:tcBorders>
        </w:tcPr>
        <w:p w14:paraId="6377307A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6E8BB4B3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00A024F4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1AB643BD" w14:textId="77777777" w:rsidR="00604605" w:rsidRDefault="00B17AA9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13DB2468" wp14:editId="5910789B">
                <wp:extent cx="561975" cy="374650"/>
                <wp:effectExtent l="0" t="0" r="9525" b="6350"/>
                <wp:docPr id="21" name="Imagem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9F6BAC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9803C9" w14:textId="77777777" w:rsidR="00666E20" w:rsidRDefault="00666E20">
      <w:r>
        <w:separator/>
      </w:r>
    </w:p>
  </w:footnote>
  <w:footnote w:type="continuationSeparator" w:id="0">
    <w:p w14:paraId="1CD910EB" w14:textId="77777777" w:rsidR="00666E20" w:rsidRDefault="00666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3145F556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4D27C57D" w14:textId="77777777" w:rsidR="00604605" w:rsidRDefault="00604605">
          <w:pPr>
            <w:pStyle w:val="Cabealho"/>
          </w:pPr>
          <w:r>
            <w:object w:dxaOrig="2160" w:dyaOrig="1965" w14:anchorId="0803C64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56835130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09D03936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142F7635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7BD67B75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E4B3E26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579C2161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1BB95D88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63E1B04B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0C19"/>
    <w:rsid w:val="00011CB2"/>
    <w:rsid w:val="000272BB"/>
    <w:rsid w:val="000302C4"/>
    <w:rsid w:val="00030AE2"/>
    <w:rsid w:val="00033E4C"/>
    <w:rsid w:val="00034592"/>
    <w:rsid w:val="00036D08"/>
    <w:rsid w:val="00044EB1"/>
    <w:rsid w:val="0004735B"/>
    <w:rsid w:val="00050826"/>
    <w:rsid w:val="0005526C"/>
    <w:rsid w:val="00056DCF"/>
    <w:rsid w:val="000755B7"/>
    <w:rsid w:val="00083D91"/>
    <w:rsid w:val="00084F87"/>
    <w:rsid w:val="000855B5"/>
    <w:rsid w:val="0009049C"/>
    <w:rsid w:val="00096692"/>
    <w:rsid w:val="000A2507"/>
    <w:rsid w:val="000A28F8"/>
    <w:rsid w:val="000B2A38"/>
    <w:rsid w:val="000D304E"/>
    <w:rsid w:val="000D6882"/>
    <w:rsid w:val="000D7A35"/>
    <w:rsid w:val="000E1C19"/>
    <w:rsid w:val="000E2C28"/>
    <w:rsid w:val="000E566A"/>
    <w:rsid w:val="00103F7E"/>
    <w:rsid w:val="0012057E"/>
    <w:rsid w:val="00120A41"/>
    <w:rsid w:val="00124DD2"/>
    <w:rsid w:val="00133420"/>
    <w:rsid w:val="00142357"/>
    <w:rsid w:val="001530E2"/>
    <w:rsid w:val="001533E0"/>
    <w:rsid w:val="001760BE"/>
    <w:rsid w:val="00182DC1"/>
    <w:rsid w:val="001841CF"/>
    <w:rsid w:val="00187653"/>
    <w:rsid w:val="001950EF"/>
    <w:rsid w:val="001B0553"/>
    <w:rsid w:val="001B1BD1"/>
    <w:rsid w:val="001B206E"/>
    <w:rsid w:val="001B34AE"/>
    <w:rsid w:val="001B39D7"/>
    <w:rsid w:val="001C0BED"/>
    <w:rsid w:val="001D2E57"/>
    <w:rsid w:val="001D312D"/>
    <w:rsid w:val="001D798C"/>
    <w:rsid w:val="001E53DD"/>
    <w:rsid w:val="001E7C01"/>
    <w:rsid w:val="001F1511"/>
    <w:rsid w:val="001F3AA5"/>
    <w:rsid w:val="00201484"/>
    <w:rsid w:val="002048FF"/>
    <w:rsid w:val="00204AA8"/>
    <w:rsid w:val="00220A66"/>
    <w:rsid w:val="002240D2"/>
    <w:rsid w:val="00236233"/>
    <w:rsid w:val="002372E5"/>
    <w:rsid w:val="00242892"/>
    <w:rsid w:val="002516E3"/>
    <w:rsid w:val="002655A5"/>
    <w:rsid w:val="0027123E"/>
    <w:rsid w:val="00272499"/>
    <w:rsid w:val="00274F0E"/>
    <w:rsid w:val="00286A97"/>
    <w:rsid w:val="00290F54"/>
    <w:rsid w:val="0029352D"/>
    <w:rsid w:val="002935C5"/>
    <w:rsid w:val="00294B16"/>
    <w:rsid w:val="002A252C"/>
    <w:rsid w:val="002C19E4"/>
    <w:rsid w:val="002D56A0"/>
    <w:rsid w:val="002E77AB"/>
    <w:rsid w:val="002E7AD6"/>
    <w:rsid w:val="002E7E56"/>
    <w:rsid w:val="002F05E7"/>
    <w:rsid w:val="002F08B3"/>
    <w:rsid w:val="002F0BC8"/>
    <w:rsid w:val="003001BB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7725C"/>
    <w:rsid w:val="00386747"/>
    <w:rsid w:val="0039168C"/>
    <w:rsid w:val="0039619C"/>
    <w:rsid w:val="003A3AF2"/>
    <w:rsid w:val="003A6281"/>
    <w:rsid w:val="003A741F"/>
    <w:rsid w:val="003B553A"/>
    <w:rsid w:val="003C32F3"/>
    <w:rsid w:val="003C4DA1"/>
    <w:rsid w:val="003D0C56"/>
    <w:rsid w:val="003E54D1"/>
    <w:rsid w:val="003F625B"/>
    <w:rsid w:val="00403865"/>
    <w:rsid w:val="0041493D"/>
    <w:rsid w:val="00417F6B"/>
    <w:rsid w:val="00420441"/>
    <w:rsid w:val="00420CA8"/>
    <w:rsid w:val="00424C1F"/>
    <w:rsid w:val="00430EB4"/>
    <w:rsid w:val="00431CE3"/>
    <w:rsid w:val="00433043"/>
    <w:rsid w:val="004522A2"/>
    <w:rsid w:val="00453BEF"/>
    <w:rsid w:val="00461F66"/>
    <w:rsid w:val="00461FB1"/>
    <w:rsid w:val="00465B88"/>
    <w:rsid w:val="00472800"/>
    <w:rsid w:val="004736FC"/>
    <w:rsid w:val="00481253"/>
    <w:rsid w:val="00481397"/>
    <w:rsid w:val="004859C4"/>
    <w:rsid w:val="0049249C"/>
    <w:rsid w:val="00492C1B"/>
    <w:rsid w:val="004A2218"/>
    <w:rsid w:val="004B1767"/>
    <w:rsid w:val="004B46B2"/>
    <w:rsid w:val="004B48EC"/>
    <w:rsid w:val="004B4A72"/>
    <w:rsid w:val="004C5B69"/>
    <w:rsid w:val="004D119D"/>
    <w:rsid w:val="004D3B66"/>
    <w:rsid w:val="004E2730"/>
    <w:rsid w:val="004E57B5"/>
    <w:rsid w:val="004F54E7"/>
    <w:rsid w:val="004F72DE"/>
    <w:rsid w:val="0050232B"/>
    <w:rsid w:val="00511FD7"/>
    <w:rsid w:val="00526A4B"/>
    <w:rsid w:val="00547E33"/>
    <w:rsid w:val="005506E9"/>
    <w:rsid w:val="00555289"/>
    <w:rsid w:val="00557DBC"/>
    <w:rsid w:val="00557FF1"/>
    <w:rsid w:val="00563BE0"/>
    <w:rsid w:val="00573511"/>
    <w:rsid w:val="00576F48"/>
    <w:rsid w:val="00581162"/>
    <w:rsid w:val="00581CB9"/>
    <w:rsid w:val="00585207"/>
    <w:rsid w:val="00590A5F"/>
    <w:rsid w:val="005923A3"/>
    <w:rsid w:val="00595B8E"/>
    <w:rsid w:val="005B0EDA"/>
    <w:rsid w:val="005C3121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26989"/>
    <w:rsid w:val="006305B6"/>
    <w:rsid w:val="00633AB4"/>
    <w:rsid w:val="0063591D"/>
    <w:rsid w:val="0064613E"/>
    <w:rsid w:val="00646337"/>
    <w:rsid w:val="006468BD"/>
    <w:rsid w:val="00654261"/>
    <w:rsid w:val="0065470B"/>
    <w:rsid w:val="00660A85"/>
    <w:rsid w:val="0066128E"/>
    <w:rsid w:val="00666E20"/>
    <w:rsid w:val="00670A60"/>
    <w:rsid w:val="00672DD2"/>
    <w:rsid w:val="00674043"/>
    <w:rsid w:val="00681BC7"/>
    <w:rsid w:val="00683BCE"/>
    <w:rsid w:val="006843DB"/>
    <w:rsid w:val="00685AF1"/>
    <w:rsid w:val="00693317"/>
    <w:rsid w:val="006A4942"/>
    <w:rsid w:val="006A79EB"/>
    <w:rsid w:val="006B32CF"/>
    <w:rsid w:val="006B6C33"/>
    <w:rsid w:val="006C100B"/>
    <w:rsid w:val="006C7FE7"/>
    <w:rsid w:val="006D78C0"/>
    <w:rsid w:val="006E3B7E"/>
    <w:rsid w:val="006E6429"/>
    <w:rsid w:val="006F5B6A"/>
    <w:rsid w:val="00701B00"/>
    <w:rsid w:val="00702CAE"/>
    <w:rsid w:val="00702E76"/>
    <w:rsid w:val="00707DB6"/>
    <w:rsid w:val="00711E93"/>
    <w:rsid w:val="00722CFE"/>
    <w:rsid w:val="00731F09"/>
    <w:rsid w:val="007354CE"/>
    <w:rsid w:val="00736ECD"/>
    <w:rsid w:val="007373B2"/>
    <w:rsid w:val="007400F3"/>
    <w:rsid w:val="00740E6D"/>
    <w:rsid w:val="00741A70"/>
    <w:rsid w:val="00741ED4"/>
    <w:rsid w:val="00743385"/>
    <w:rsid w:val="007453EE"/>
    <w:rsid w:val="00745990"/>
    <w:rsid w:val="00750405"/>
    <w:rsid w:val="00755AA3"/>
    <w:rsid w:val="007656A0"/>
    <w:rsid w:val="007724CD"/>
    <w:rsid w:val="00777819"/>
    <w:rsid w:val="00782452"/>
    <w:rsid w:val="00794075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3757"/>
    <w:rsid w:val="007E4095"/>
    <w:rsid w:val="007E57D2"/>
    <w:rsid w:val="007E5D6D"/>
    <w:rsid w:val="007F69C3"/>
    <w:rsid w:val="00812566"/>
    <w:rsid w:val="00817367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911D0"/>
    <w:rsid w:val="008A0917"/>
    <w:rsid w:val="008A25E8"/>
    <w:rsid w:val="008A4883"/>
    <w:rsid w:val="008A607F"/>
    <w:rsid w:val="008B1C5B"/>
    <w:rsid w:val="008B50FC"/>
    <w:rsid w:val="008B65DD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11B67"/>
    <w:rsid w:val="009272E1"/>
    <w:rsid w:val="00931469"/>
    <w:rsid w:val="00935364"/>
    <w:rsid w:val="00936418"/>
    <w:rsid w:val="00936AB3"/>
    <w:rsid w:val="00943B4C"/>
    <w:rsid w:val="00956177"/>
    <w:rsid w:val="0095636B"/>
    <w:rsid w:val="00962D26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EDC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F62E9"/>
    <w:rsid w:val="00A03158"/>
    <w:rsid w:val="00A03D7F"/>
    <w:rsid w:val="00A06FB9"/>
    <w:rsid w:val="00A21D3E"/>
    <w:rsid w:val="00A34BF9"/>
    <w:rsid w:val="00A40A53"/>
    <w:rsid w:val="00A468F2"/>
    <w:rsid w:val="00A5536C"/>
    <w:rsid w:val="00A64677"/>
    <w:rsid w:val="00A654E1"/>
    <w:rsid w:val="00A677E9"/>
    <w:rsid w:val="00A70611"/>
    <w:rsid w:val="00A738C8"/>
    <w:rsid w:val="00A74594"/>
    <w:rsid w:val="00A80A31"/>
    <w:rsid w:val="00A878C3"/>
    <w:rsid w:val="00A936BD"/>
    <w:rsid w:val="00A96571"/>
    <w:rsid w:val="00A9713F"/>
    <w:rsid w:val="00AA096E"/>
    <w:rsid w:val="00AA69B6"/>
    <w:rsid w:val="00AC4B46"/>
    <w:rsid w:val="00AC65A8"/>
    <w:rsid w:val="00AD6753"/>
    <w:rsid w:val="00AD7688"/>
    <w:rsid w:val="00AF1939"/>
    <w:rsid w:val="00AF415D"/>
    <w:rsid w:val="00AF4AFF"/>
    <w:rsid w:val="00B03B90"/>
    <w:rsid w:val="00B053C3"/>
    <w:rsid w:val="00B06A3D"/>
    <w:rsid w:val="00B11C69"/>
    <w:rsid w:val="00B11D99"/>
    <w:rsid w:val="00B13915"/>
    <w:rsid w:val="00B15D12"/>
    <w:rsid w:val="00B16CDC"/>
    <w:rsid w:val="00B17AA9"/>
    <w:rsid w:val="00B308D4"/>
    <w:rsid w:val="00B363CE"/>
    <w:rsid w:val="00B370BE"/>
    <w:rsid w:val="00B40C71"/>
    <w:rsid w:val="00B41AE6"/>
    <w:rsid w:val="00B44E9C"/>
    <w:rsid w:val="00B46AAD"/>
    <w:rsid w:val="00B61E8A"/>
    <w:rsid w:val="00B646A1"/>
    <w:rsid w:val="00B724B6"/>
    <w:rsid w:val="00B97359"/>
    <w:rsid w:val="00BA0FDD"/>
    <w:rsid w:val="00BA1DCE"/>
    <w:rsid w:val="00BA3CD0"/>
    <w:rsid w:val="00BA6BAC"/>
    <w:rsid w:val="00BB263F"/>
    <w:rsid w:val="00BD4F5E"/>
    <w:rsid w:val="00BD528E"/>
    <w:rsid w:val="00BE08DB"/>
    <w:rsid w:val="00BE53F6"/>
    <w:rsid w:val="00BF37F7"/>
    <w:rsid w:val="00C14DCA"/>
    <w:rsid w:val="00C316B8"/>
    <w:rsid w:val="00C35EC3"/>
    <w:rsid w:val="00C471CB"/>
    <w:rsid w:val="00C6419F"/>
    <w:rsid w:val="00C803E6"/>
    <w:rsid w:val="00C80B19"/>
    <w:rsid w:val="00C82A58"/>
    <w:rsid w:val="00C92708"/>
    <w:rsid w:val="00C93B67"/>
    <w:rsid w:val="00C9619F"/>
    <w:rsid w:val="00CA1227"/>
    <w:rsid w:val="00CA271C"/>
    <w:rsid w:val="00CA628B"/>
    <w:rsid w:val="00CA72C9"/>
    <w:rsid w:val="00CB2AF0"/>
    <w:rsid w:val="00CB353E"/>
    <w:rsid w:val="00CB4E34"/>
    <w:rsid w:val="00CC7400"/>
    <w:rsid w:val="00CF1200"/>
    <w:rsid w:val="00CF5D5D"/>
    <w:rsid w:val="00CF76E0"/>
    <w:rsid w:val="00D05B53"/>
    <w:rsid w:val="00D16C1F"/>
    <w:rsid w:val="00D41593"/>
    <w:rsid w:val="00D4345B"/>
    <w:rsid w:val="00D478E8"/>
    <w:rsid w:val="00D5094E"/>
    <w:rsid w:val="00D51BC5"/>
    <w:rsid w:val="00D5621A"/>
    <w:rsid w:val="00D61B79"/>
    <w:rsid w:val="00D64EAF"/>
    <w:rsid w:val="00D65279"/>
    <w:rsid w:val="00D75E19"/>
    <w:rsid w:val="00D81C2B"/>
    <w:rsid w:val="00D8515E"/>
    <w:rsid w:val="00D85B1B"/>
    <w:rsid w:val="00D9487F"/>
    <w:rsid w:val="00DA21CC"/>
    <w:rsid w:val="00DA3C4F"/>
    <w:rsid w:val="00DA7DE4"/>
    <w:rsid w:val="00DB1737"/>
    <w:rsid w:val="00DC1512"/>
    <w:rsid w:val="00DC5456"/>
    <w:rsid w:val="00DC5893"/>
    <w:rsid w:val="00DC6C28"/>
    <w:rsid w:val="00DD1E6E"/>
    <w:rsid w:val="00DD233C"/>
    <w:rsid w:val="00DE3D94"/>
    <w:rsid w:val="00DE4FA3"/>
    <w:rsid w:val="00DE687A"/>
    <w:rsid w:val="00DF0422"/>
    <w:rsid w:val="00DF6937"/>
    <w:rsid w:val="00DF6D46"/>
    <w:rsid w:val="00E06E40"/>
    <w:rsid w:val="00E3046C"/>
    <w:rsid w:val="00E31351"/>
    <w:rsid w:val="00E42F82"/>
    <w:rsid w:val="00E51199"/>
    <w:rsid w:val="00E511BF"/>
    <w:rsid w:val="00E53070"/>
    <w:rsid w:val="00E54775"/>
    <w:rsid w:val="00E60949"/>
    <w:rsid w:val="00E679E9"/>
    <w:rsid w:val="00E73626"/>
    <w:rsid w:val="00E83B90"/>
    <w:rsid w:val="00E90120"/>
    <w:rsid w:val="00EB496F"/>
    <w:rsid w:val="00EC23A6"/>
    <w:rsid w:val="00EC2899"/>
    <w:rsid w:val="00EC3302"/>
    <w:rsid w:val="00EC45BE"/>
    <w:rsid w:val="00EC4631"/>
    <w:rsid w:val="00ED236B"/>
    <w:rsid w:val="00EE20F7"/>
    <w:rsid w:val="00EE3A48"/>
    <w:rsid w:val="00EE53C1"/>
    <w:rsid w:val="00EF26F1"/>
    <w:rsid w:val="00EF2847"/>
    <w:rsid w:val="00EF393A"/>
    <w:rsid w:val="00EF39AD"/>
    <w:rsid w:val="00EF7C98"/>
    <w:rsid w:val="00F01DFE"/>
    <w:rsid w:val="00F07A69"/>
    <w:rsid w:val="00F17238"/>
    <w:rsid w:val="00F241C0"/>
    <w:rsid w:val="00F303C4"/>
    <w:rsid w:val="00F311CB"/>
    <w:rsid w:val="00F352C1"/>
    <w:rsid w:val="00F37824"/>
    <w:rsid w:val="00F47B93"/>
    <w:rsid w:val="00F51D9B"/>
    <w:rsid w:val="00F856AE"/>
    <w:rsid w:val="00F8576A"/>
    <w:rsid w:val="00FA3519"/>
    <w:rsid w:val="00FB0474"/>
    <w:rsid w:val="00FB6B77"/>
    <w:rsid w:val="00FC671A"/>
    <w:rsid w:val="00FC71D3"/>
    <w:rsid w:val="00FD3B1F"/>
    <w:rsid w:val="00FD6E4B"/>
    <w:rsid w:val="00FE026B"/>
    <w:rsid w:val="00FE2EC4"/>
    <w:rsid w:val="00FF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2A79C9"/>
  <w15:docId w15:val="{DE9F3FA5-48D0-4EA7-BEE7-709D3B51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E2E2A-0A25-4848-B95A-982F41D3A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382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CONTABILIDADE</cp:lastModifiedBy>
  <cp:revision>2</cp:revision>
  <cp:lastPrinted>2020-07-13T19:21:00Z</cp:lastPrinted>
  <dcterms:created xsi:type="dcterms:W3CDTF">2020-07-21T14:12:00Z</dcterms:created>
  <dcterms:modified xsi:type="dcterms:W3CDTF">2020-07-21T14:12:00Z</dcterms:modified>
</cp:coreProperties>
</file>