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6AA" w:rsidRPr="001216AA" w:rsidRDefault="001216AA" w:rsidP="001216AA">
      <w:pPr>
        <w:spacing w:line="360" w:lineRule="auto"/>
        <w:ind w:right="312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sz w:val="20"/>
          <w:szCs w:val="20"/>
        </w:rPr>
        <w:t xml:space="preserve">     </w:t>
      </w:r>
      <w:r w:rsidRPr="001216AA">
        <w:rPr>
          <w:rFonts w:ascii="Century Gothic" w:hAnsi="Century Gothic" w:cs="Arial"/>
          <w:b/>
          <w:sz w:val="20"/>
          <w:szCs w:val="20"/>
        </w:rPr>
        <w:t>DECRETO N.º 3281/2019.</w:t>
      </w:r>
    </w:p>
    <w:p w:rsidR="001216AA" w:rsidRPr="001216AA" w:rsidRDefault="001216AA" w:rsidP="001216AA">
      <w:pPr>
        <w:pStyle w:val="Ttulo2"/>
        <w:spacing w:before="0" w:line="240" w:lineRule="auto"/>
        <w:ind w:left="2835" w:right="14"/>
        <w:jc w:val="both"/>
        <w:rPr>
          <w:rFonts w:ascii="Century Gothic" w:hAnsi="Century Gothic" w:cs="Arial"/>
          <w:b/>
          <w:color w:val="auto"/>
          <w:sz w:val="20"/>
          <w:szCs w:val="20"/>
        </w:rPr>
      </w:pPr>
      <w:r w:rsidRPr="001216AA">
        <w:rPr>
          <w:rFonts w:ascii="Century Gothic" w:hAnsi="Century Gothic" w:cs="Arial"/>
          <w:b/>
          <w:color w:val="auto"/>
          <w:sz w:val="20"/>
          <w:szCs w:val="20"/>
        </w:rPr>
        <w:t>"DISPÕE SOBRE O DEFERIMENTO DA LEGITIMAÇÃO FUNDIÁRIA E DA CERTIFICAÇÃO DE REGULARIZAÇÃO FUNDIÁRIA - CRF DO MUNICÍPIO DE OURO VERDE ATRAVÉS DA LEI 13.465/2017 E DÁ OUTRAS PROVIDÊNCIAS".</w:t>
      </w:r>
    </w:p>
    <w:p w:rsidR="001216AA" w:rsidRPr="001216AA" w:rsidRDefault="001216AA" w:rsidP="001216AA">
      <w:pPr>
        <w:rPr>
          <w:rFonts w:ascii="Century Gothic" w:hAnsi="Century Gothic"/>
          <w:sz w:val="20"/>
          <w:szCs w:val="20"/>
        </w:rPr>
      </w:pPr>
    </w:p>
    <w:p w:rsidR="001216AA" w:rsidRPr="001216AA" w:rsidRDefault="001216AA" w:rsidP="001216AA">
      <w:pPr>
        <w:spacing w:line="267" w:lineRule="auto"/>
        <w:ind w:left="-1" w:firstLine="667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AMÉLIO REMOR JÚNIOR,</w:t>
      </w:r>
      <w:r w:rsidRPr="001216AA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das atribuições do seu cargo, conferidas pela Lei Orgânica do Município de Ouro verde;</w:t>
      </w:r>
    </w:p>
    <w:p w:rsidR="001216AA" w:rsidRPr="001216AA" w:rsidRDefault="001216AA" w:rsidP="001216AA">
      <w:pPr>
        <w:spacing w:line="267" w:lineRule="auto"/>
        <w:ind w:left="-1" w:firstLine="667"/>
        <w:jc w:val="both"/>
        <w:rPr>
          <w:rFonts w:ascii="Century Gothic" w:hAnsi="Century Gothic" w:cs="Arial"/>
          <w:sz w:val="20"/>
          <w:szCs w:val="20"/>
        </w:rPr>
      </w:pPr>
    </w:p>
    <w:p w:rsidR="001216AA" w:rsidRPr="001216AA" w:rsidRDefault="001216AA" w:rsidP="001216AA">
      <w:pPr>
        <w:spacing w:line="360" w:lineRule="auto"/>
        <w:ind w:firstLine="666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4333240</wp:posOffset>
            </wp:positionH>
            <wp:positionV relativeFrom="page">
              <wp:posOffset>567055</wp:posOffset>
            </wp:positionV>
            <wp:extent cx="3175" cy="3175"/>
            <wp:effectExtent l="0" t="0" r="0" b="0"/>
            <wp:wrapSquare wrapText="bothSides"/>
            <wp:docPr id="26" name="Picture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4308475</wp:posOffset>
            </wp:positionH>
            <wp:positionV relativeFrom="page">
              <wp:posOffset>570230</wp:posOffset>
            </wp:positionV>
            <wp:extent cx="3175" cy="3175"/>
            <wp:effectExtent l="0" t="0" r="0" b="0"/>
            <wp:wrapSquare wrapText="bothSides"/>
            <wp:docPr id="25" name="Picture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4668520</wp:posOffset>
            </wp:positionH>
            <wp:positionV relativeFrom="page">
              <wp:posOffset>725805</wp:posOffset>
            </wp:positionV>
            <wp:extent cx="3175" cy="3175"/>
            <wp:effectExtent l="0" t="0" r="0" b="0"/>
            <wp:wrapSquare wrapText="bothSides"/>
            <wp:docPr id="24" name="Picture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4717415</wp:posOffset>
            </wp:positionH>
            <wp:positionV relativeFrom="page">
              <wp:posOffset>746760</wp:posOffset>
            </wp:positionV>
            <wp:extent cx="3175" cy="3175"/>
            <wp:effectExtent l="0" t="0" r="0" b="0"/>
            <wp:wrapSquare wrapText="bothSides"/>
            <wp:docPr id="23" name="Picture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4790440</wp:posOffset>
            </wp:positionH>
            <wp:positionV relativeFrom="page">
              <wp:posOffset>746760</wp:posOffset>
            </wp:positionV>
            <wp:extent cx="3175" cy="3175"/>
            <wp:effectExtent l="0" t="0" r="0" b="0"/>
            <wp:wrapSquare wrapText="bothSides"/>
            <wp:docPr id="22" name="Picture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4509770</wp:posOffset>
            </wp:positionH>
            <wp:positionV relativeFrom="page">
              <wp:posOffset>749935</wp:posOffset>
            </wp:positionV>
            <wp:extent cx="3175" cy="3175"/>
            <wp:effectExtent l="0" t="0" r="0" b="0"/>
            <wp:wrapSquare wrapText="bothSides"/>
            <wp:docPr id="21" name="Picture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4817745</wp:posOffset>
            </wp:positionH>
            <wp:positionV relativeFrom="page">
              <wp:posOffset>753110</wp:posOffset>
            </wp:positionV>
            <wp:extent cx="6350" cy="3175"/>
            <wp:effectExtent l="0" t="0" r="0" b="0"/>
            <wp:wrapSquare wrapText="bothSides"/>
            <wp:docPr id="20" name="Picture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4790440</wp:posOffset>
            </wp:positionH>
            <wp:positionV relativeFrom="page">
              <wp:posOffset>759460</wp:posOffset>
            </wp:positionV>
            <wp:extent cx="3175" cy="3175"/>
            <wp:effectExtent l="0" t="0" r="0" b="0"/>
            <wp:wrapSquare wrapText="bothSides"/>
            <wp:docPr id="19" name="Picture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4387850</wp:posOffset>
            </wp:positionH>
            <wp:positionV relativeFrom="page">
              <wp:posOffset>765175</wp:posOffset>
            </wp:positionV>
            <wp:extent cx="3175" cy="3175"/>
            <wp:effectExtent l="0" t="0" r="0" b="0"/>
            <wp:wrapSquare wrapText="bothSides"/>
            <wp:docPr id="18" name="Picture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4424680</wp:posOffset>
            </wp:positionH>
            <wp:positionV relativeFrom="page">
              <wp:posOffset>765175</wp:posOffset>
            </wp:positionV>
            <wp:extent cx="3175" cy="3175"/>
            <wp:effectExtent l="0" t="0" r="0" b="0"/>
            <wp:wrapSquare wrapText="bothSides"/>
            <wp:docPr id="17" name="Picture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4427220</wp:posOffset>
            </wp:positionH>
            <wp:positionV relativeFrom="page">
              <wp:posOffset>771525</wp:posOffset>
            </wp:positionV>
            <wp:extent cx="6350" cy="3175"/>
            <wp:effectExtent l="0" t="0" r="0" b="0"/>
            <wp:wrapSquare wrapText="bothSides"/>
            <wp:docPr id="16" name="Picture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4790440</wp:posOffset>
            </wp:positionH>
            <wp:positionV relativeFrom="page">
              <wp:posOffset>771525</wp:posOffset>
            </wp:positionV>
            <wp:extent cx="3175" cy="6350"/>
            <wp:effectExtent l="0" t="0" r="0" b="0"/>
            <wp:wrapSquare wrapText="bothSides"/>
            <wp:docPr id="15" name="Picture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4607560</wp:posOffset>
            </wp:positionH>
            <wp:positionV relativeFrom="page">
              <wp:posOffset>774700</wp:posOffset>
            </wp:positionV>
            <wp:extent cx="3175" cy="3175"/>
            <wp:effectExtent l="0" t="0" r="0" b="0"/>
            <wp:wrapSquare wrapText="bothSides"/>
            <wp:docPr id="14" name="Picture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4631690</wp:posOffset>
            </wp:positionH>
            <wp:positionV relativeFrom="page">
              <wp:posOffset>774700</wp:posOffset>
            </wp:positionV>
            <wp:extent cx="3175" cy="3175"/>
            <wp:effectExtent l="0" t="0" r="0" b="0"/>
            <wp:wrapSquare wrapText="bothSides"/>
            <wp:docPr id="13" name="Picture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4717415</wp:posOffset>
            </wp:positionH>
            <wp:positionV relativeFrom="page">
              <wp:posOffset>774700</wp:posOffset>
            </wp:positionV>
            <wp:extent cx="3175" cy="3175"/>
            <wp:effectExtent l="0" t="0" r="0" b="0"/>
            <wp:wrapSquare wrapText="bothSides"/>
            <wp:docPr id="12" name="Picture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4625975</wp:posOffset>
            </wp:positionH>
            <wp:positionV relativeFrom="page">
              <wp:posOffset>780415</wp:posOffset>
            </wp:positionV>
            <wp:extent cx="3175" cy="3175"/>
            <wp:effectExtent l="0" t="0" r="0" b="0"/>
            <wp:wrapSquare wrapText="bothSides"/>
            <wp:docPr id="11" name="Pictur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4656455</wp:posOffset>
            </wp:positionH>
            <wp:positionV relativeFrom="page">
              <wp:posOffset>786765</wp:posOffset>
            </wp:positionV>
            <wp:extent cx="3175" cy="3175"/>
            <wp:effectExtent l="0" t="0" r="0" b="0"/>
            <wp:wrapSquare wrapText="bothSides"/>
            <wp:docPr id="10" name="Pictur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4704715</wp:posOffset>
            </wp:positionH>
            <wp:positionV relativeFrom="page">
              <wp:posOffset>786765</wp:posOffset>
            </wp:positionV>
            <wp:extent cx="3175" cy="3175"/>
            <wp:effectExtent l="0" t="0" r="0" b="0"/>
            <wp:wrapSquare wrapText="bothSides"/>
            <wp:docPr id="9" name="Pictur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4668520</wp:posOffset>
            </wp:positionH>
            <wp:positionV relativeFrom="page">
              <wp:posOffset>786765</wp:posOffset>
            </wp:positionV>
            <wp:extent cx="3175" cy="6350"/>
            <wp:effectExtent l="0" t="0" r="0" b="0"/>
            <wp:wrapSquare wrapText="bothSides"/>
            <wp:docPr id="8" name="Pictur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4628515</wp:posOffset>
            </wp:positionH>
            <wp:positionV relativeFrom="page">
              <wp:posOffset>786765</wp:posOffset>
            </wp:positionV>
            <wp:extent cx="12065" cy="8890"/>
            <wp:effectExtent l="0" t="0" r="0" b="0"/>
            <wp:wrapSquare wrapText="bothSides"/>
            <wp:docPr id="7" name="Pictur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4448810</wp:posOffset>
            </wp:positionH>
            <wp:positionV relativeFrom="page">
              <wp:posOffset>789940</wp:posOffset>
            </wp:positionV>
            <wp:extent cx="3175" cy="3175"/>
            <wp:effectExtent l="0" t="0" r="0" b="0"/>
            <wp:wrapSquare wrapText="bothSides"/>
            <wp:docPr id="6" name="Pictur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4460875</wp:posOffset>
            </wp:positionH>
            <wp:positionV relativeFrom="page">
              <wp:posOffset>789940</wp:posOffset>
            </wp:positionV>
            <wp:extent cx="3175" cy="3175"/>
            <wp:effectExtent l="0" t="0" r="0" b="0"/>
            <wp:wrapSquare wrapText="bothSides"/>
            <wp:docPr id="5" name="Pictur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4387850</wp:posOffset>
            </wp:positionH>
            <wp:positionV relativeFrom="page">
              <wp:posOffset>789940</wp:posOffset>
            </wp:positionV>
            <wp:extent cx="3175" cy="6350"/>
            <wp:effectExtent l="0" t="0" r="0" b="0"/>
            <wp:wrapSquare wrapText="bothSides"/>
            <wp:docPr id="4" name="Pictur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4433570</wp:posOffset>
            </wp:positionH>
            <wp:positionV relativeFrom="page">
              <wp:posOffset>789940</wp:posOffset>
            </wp:positionV>
            <wp:extent cx="6350" cy="6350"/>
            <wp:effectExtent l="0" t="0" r="0" b="0"/>
            <wp:wrapSquare wrapText="bothSides"/>
            <wp:docPr id="3" name="Pictur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3832860</wp:posOffset>
            </wp:positionH>
            <wp:positionV relativeFrom="page">
              <wp:posOffset>539750</wp:posOffset>
            </wp:positionV>
            <wp:extent cx="79375" cy="52070"/>
            <wp:effectExtent l="0" t="0" r="0" b="5080"/>
            <wp:wrapTopAndBottom/>
            <wp:docPr id="1" name="Picture 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5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16AA">
        <w:rPr>
          <w:rFonts w:ascii="Century Gothic" w:hAnsi="Century Gothic" w:cs="Arial"/>
          <w:b/>
          <w:sz w:val="20"/>
          <w:szCs w:val="20"/>
        </w:rPr>
        <w:t>DECRETA</w:t>
      </w:r>
      <w:r w:rsidRPr="001216AA">
        <w:rPr>
          <w:rFonts w:ascii="Century Gothic" w:hAnsi="Century Gothic" w:cs="Arial"/>
          <w:sz w:val="20"/>
          <w:szCs w:val="20"/>
        </w:rPr>
        <w:t>:</w:t>
      </w: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 xml:space="preserve">Art. 1 </w:t>
      </w:r>
      <w:r w:rsidRPr="001216AA">
        <w:rPr>
          <w:rFonts w:ascii="Century Gothic" w:hAnsi="Century Gothic" w:cs="Arial"/>
          <w:b/>
          <w:sz w:val="20"/>
          <w:szCs w:val="20"/>
          <w:vertAlign w:val="superscript"/>
        </w:rPr>
        <w:t>0</w:t>
      </w:r>
      <w:r w:rsidRPr="001216AA">
        <w:rPr>
          <w:rFonts w:ascii="Century Gothic" w:hAnsi="Century Gothic" w:cs="Arial"/>
          <w:sz w:val="20"/>
          <w:szCs w:val="20"/>
          <w:vertAlign w:val="superscript"/>
        </w:rPr>
        <w:t xml:space="preserve"> </w:t>
      </w:r>
      <w:r w:rsidRPr="001216AA">
        <w:rPr>
          <w:rFonts w:ascii="Century Gothic" w:hAnsi="Century Gothic" w:cs="Arial"/>
          <w:sz w:val="20"/>
          <w:szCs w:val="20"/>
        </w:rPr>
        <w:t xml:space="preserve">- Fica decretado o Deferimento da Legitimação Fundiária e da Certificação de Regularização Fundiária — CRF, do Município de Ouro Verde através da Lei 13.465/2017, através da Matrícula Imobiliária </w:t>
      </w:r>
      <w:r w:rsidRPr="001216AA">
        <w:rPr>
          <w:rFonts w:ascii="Century Gothic" w:hAnsi="Century Gothic" w:cs="Arial"/>
          <w:b/>
          <w:sz w:val="20"/>
          <w:szCs w:val="20"/>
        </w:rPr>
        <w:t>n°3.398</w:t>
      </w:r>
      <w:r w:rsidRPr="001216AA">
        <w:rPr>
          <w:rFonts w:ascii="Century Gothic" w:hAnsi="Century Gothic" w:cs="Arial"/>
          <w:sz w:val="20"/>
          <w:szCs w:val="20"/>
        </w:rPr>
        <w:t>, devidamente registrada no Cartório de Registro de Imóveis da Comarca de Abelardo Luz/SC, conforme Mapa em anexo sendo que as ruas e servidões este município receberá em doação para a sua efetiva manutenção.</w:t>
      </w: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Art. 2º</w:t>
      </w:r>
      <w:r w:rsidRPr="001216AA">
        <w:rPr>
          <w:rFonts w:ascii="Century Gothic" w:hAnsi="Century Gothic" w:cs="Arial"/>
          <w:sz w:val="20"/>
          <w:szCs w:val="20"/>
        </w:rPr>
        <w:t xml:space="preserve"> - Ocupantes dos lotes que possuírem renda comprovada com menos de 5 (cinco) salários mínimos, serão enquadrados em REURB-S.</w:t>
      </w: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Art. 3º</w:t>
      </w:r>
      <w:r w:rsidRPr="001216AA">
        <w:rPr>
          <w:rFonts w:ascii="Century Gothic" w:hAnsi="Century Gothic" w:cs="Arial"/>
          <w:sz w:val="20"/>
          <w:szCs w:val="20"/>
        </w:rPr>
        <w:t xml:space="preserve"> - Ocupantes com mais de um lote regularizado ou não, serão enquadrados em REURB-E, independente de renda familiar bruta.</w:t>
      </w: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</w:p>
    <w:p w:rsidR="001216AA" w:rsidRPr="001216AA" w:rsidRDefault="001216AA" w:rsidP="001216AA">
      <w:pPr>
        <w:spacing w:line="267" w:lineRule="auto"/>
        <w:ind w:left="-1" w:firstLine="802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Art 4º</w:t>
      </w:r>
      <w:r w:rsidRPr="001216AA">
        <w:rPr>
          <w:rFonts w:ascii="Century Gothic" w:hAnsi="Century Gothic" w:cs="Arial"/>
          <w:sz w:val="20"/>
          <w:szCs w:val="20"/>
        </w:rPr>
        <w:t>- benfeitorias não residenciais a serem regularizada são de interesse público, pois promovem maior qualidade ao loteamento.</w:t>
      </w:r>
    </w:p>
    <w:p w:rsidR="001216AA" w:rsidRPr="001216AA" w:rsidRDefault="001216AA" w:rsidP="001216AA">
      <w:pPr>
        <w:spacing w:line="267" w:lineRule="auto"/>
        <w:jc w:val="both"/>
        <w:rPr>
          <w:rFonts w:ascii="Century Gothic" w:hAnsi="Century Gothic" w:cs="Arial"/>
          <w:sz w:val="20"/>
          <w:szCs w:val="20"/>
        </w:rPr>
      </w:pPr>
    </w:p>
    <w:p w:rsidR="001216AA" w:rsidRPr="001216AA" w:rsidRDefault="001216AA" w:rsidP="001216AA">
      <w:pPr>
        <w:spacing w:line="267" w:lineRule="auto"/>
        <w:ind w:left="-1" w:firstLine="792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Art. 5</w:t>
      </w:r>
      <w:r w:rsidRPr="001216AA">
        <w:rPr>
          <w:rFonts w:ascii="Century Gothic" w:hAnsi="Century Gothic" w:cs="Arial"/>
          <w:b/>
          <w:sz w:val="20"/>
          <w:szCs w:val="20"/>
          <w:vertAlign w:val="superscript"/>
        </w:rPr>
        <w:t>0</w:t>
      </w:r>
      <w:r w:rsidRPr="001216AA">
        <w:rPr>
          <w:rFonts w:ascii="Century Gothic" w:hAnsi="Century Gothic" w:cs="Arial"/>
          <w:sz w:val="20"/>
          <w:szCs w:val="20"/>
          <w:vertAlign w:val="superscript"/>
        </w:rPr>
        <w:t xml:space="preserve"> </w:t>
      </w:r>
      <w:r w:rsidRPr="001216AA">
        <w:rPr>
          <w:rFonts w:ascii="Century Gothic" w:hAnsi="Century Gothic" w:cs="Arial"/>
          <w:sz w:val="20"/>
          <w:szCs w:val="20"/>
        </w:rPr>
        <w:t>- Este decreto entra em vigor na data de sua publicação, revogadas as disposições em contrário.</w:t>
      </w:r>
    </w:p>
    <w:p w:rsidR="001216AA" w:rsidRPr="001216AA" w:rsidRDefault="001216AA" w:rsidP="001216AA">
      <w:pPr>
        <w:spacing w:line="267" w:lineRule="auto"/>
        <w:ind w:left="-1" w:firstLine="792"/>
        <w:jc w:val="both"/>
        <w:rPr>
          <w:rFonts w:ascii="Century Gothic" w:hAnsi="Century Gothic" w:cs="Arial"/>
          <w:sz w:val="20"/>
          <w:szCs w:val="20"/>
        </w:rPr>
      </w:pPr>
    </w:p>
    <w:p w:rsidR="001216AA" w:rsidRPr="001216AA" w:rsidRDefault="001216AA" w:rsidP="001216AA">
      <w:pPr>
        <w:spacing w:line="267" w:lineRule="auto"/>
        <w:ind w:left="9" w:hanging="10"/>
        <w:jc w:val="right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sz w:val="20"/>
          <w:szCs w:val="20"/>
        </w:rPr>
        <w:t>Registre-se e Publique-se</w:t>
      </w:r>
    </w:p>
    <w:p w:rsidR="001216AA" w:rsidRPr="001216AA" w:rsidRDefault="001216AA" w:rsidP="001216AA">
      <w:pPr>
        <w:spacing w:line="267" w:lineRule="auto"/>
        <w:ind w:left="9" w:hanging="10"/>
        <w:jc w:val="right"/>
        <w:rPr>
          <w:rFonts w:ascii="Century Gothic" w:hAnsi="Century Gothic" w:cs="Arial"/>
          <w:sz w:val="20"/>
          <w:szCs w:val="20"/>
        </w:rPr>
      </w:pPr>
    </w:p>
    <w:p w:rsidR="003A2E2B" w:rsidRPr="001216AA" w:rsidRDefault="003A2E2B" w:rsidP="00356D67">
      <w:pPr>
        <w:jc w:val="right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sz w:val="20"/>
          <w:szCs w:val="20"/>
        </w:rPr>
        <w:t xml:space="preserve">Ouro Verde – SC, em </w:t>
      </w:r>
      <w:r w:rsidR="001216AA" w:rsidRPr="001216AA">
        <w:rPr>
          <w:rFonts w:ascii="Century Gothic" w:hAnsi="Century Gothic" w:cs="Arial"/>
          <w:sz w:val="20"/>
          <w:szCs w:val="20"/>
        </w:rPr>
        <w:t>1</w:t>
      </w:r>
      <w:r w:rsidRPr="001216AA">
        <w:rPr>
          <w:rFonts w:ascii="Century Gothic" w:hAnsi="Century Gothic" w:cs="Arial"/>
          <w:sz w:val="20"/>
          <w:szCs w:val="20"/>
        </w:rPr>
        <w:t>0 de outubro de 2019.</w:t>
      </w:r>
    </w:p>
    <w:p w:rsidR="003A2E2B" w:rsidRPr="001216AA" w:rsidRDefault="003A2E2B" w:rsidP="00356D67">
      <w:pPr>
        <w:jc w:val="both"/>
        <w:rPr>
          <w:rFonts w:ascii="Century Gothic" w:hAnsi="Century Gothic" w:cs="Abhaya Libre Medium"/>
          <w:sz w:val="20"/>
          <w:szCs w:val="20"/>
        </w:rPr>
      </w:pPr>
    </w:p>
    <w:p w:rsidR="00C80B19" w:rsidRPr="001216AA" w:rsidRDefault="00C80B19" w:rsidP="00356D67">
      <w:pPr>
        <w:jc w:val="both"/>
        <w:rPr>
          <w:rFonts w:ascii="Century Gothic" w:hAnsi="Century Gothic" w:cs="Arial"/>
          <w:sz w:val="20"/>
          <w:szCs w:val="20"/>
        </w:rPr>
      </w:pPr>
    </w:p>
    <w:p w:rsidR="00C80B19" w:rsidRPr="001216AA" w:rsidRDefault="00C80B19" w:rsidP="00356D67">
      <w:pPr>
        <w:jc w:val="both"/>
        <w:rPr>
          <w:rFonts w:ascii="Century Gothic" w:hAnsi="Century Gothic" w:cs="Arial"/>
          <w:sz w:val="20"/>
          <w:szCs w:val="20"/>
        </w:rPr>
      </w:pPr>
    </w:p>
    <w:p w:rsidR="00C80B19" w:rsidRPr="001216AA" w:rsidRDefault="00D16C1F" w:rsidP="00356D67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sz w:val="20"/>
          <w:szCs w:val="20"/>
        </w:rPr>
        <w:t>AMELIO REMOR JUNIOR</w:t>
      </w:r>
    </w:p>
    <w:p w:rsidR="00C80B19" w:rsidRPr="001216AA" w:rsidRDefault="00C80B19" w:rsidP="00356D67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sz w:val="20"/>
          <w:szCs w:val="20"/>
        </w:rPr>
        <w:t>Prefeit</w:t>
      </w:r>
      <w:r w:rsidR="00D16C1F" w:rsidRPr="001216AA">
        <w:rPr>
          <w:rFonts w:ascii="Century Gothic" w:hAnsi="Century Gothic" w:cs="Arial"/>
          <w:sz w:val="20"/>
          <w:szCs w:val="20"/>
        </w:rPr>
        <w:t>o</w:t>
      </w:r>
      <w:r w:rsidRPr="001216AA">
        <w:rPr>
          <w:rFonts w:ascii="Century Gothic" w:hAnsi="Century Gothic" w:cs="Arial"/>
          <w:sz w:val="20"/>
          <w:szCs w:val="20"/>
        </w:rPr>
        <w:t xml:space="preserve"> Municipal</w:t>
      </w:r>
    </w:p>
    <w:p w:rsidR="00C80B19" w:rsidRPr="001216AA" w:rsidRDefault="00C80B19" w:rsidP="00356D67">
      <w:pPr>
        <w:jc w:val="both"/>
        <w:rPr>
          <w:rFonts w:ascii="Century Gothic" w:hAnsi="Century Gothic" w:cs="Arial"/>
          <w:sz w:val="20"/>
          <w:szCs w:val="20"/>
        </w:rPr>
      </w:pPr>
    </w:p>
    <w:p w:rsidR="00C80B19" w:rsidRPr="001216AA" w:rsidRDefault="00C80B19" w:rsidP="001216AA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:rsidR="00C80B19" w:rsidRPr="001216AA" w:rsidRDefault="00C80B19" w:rsidP="00356D67">
      <w:pPr>
        <w:spacing w:before="120" w:after="120"/>
        <w:jc w:val="both"/>
        <w:rPr>
          <w:rFonts w:ascii="Century Gothic" w:hAnsi="Century Gothic" w:cs="Arial"/>
          <w:sz w:val="20"/>
          <w:szCs w:val="20"/>
        </w:rPr>
      </w:pPr>
    </w:p>
    <w:p w:rsidR="00C80B19" w:rsidRPr="001216AA" w:rsidRDefault="00D16C1F" w:rsidP="00356D67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ADECIO VALENDOLF KOSINSKI</w:t>
      </w:r>
    </w:p>
    <w:p w:rsidR="00C80B19" w:rsidRPr="001216AA" w:rsidRDefault="00D16C1F" w:rsidP="00356D67">
      <w:pPr>
        <w:jc w:val="center"/>
        <w:rPr>
          <w:rFonts w:ascii="Century Gothic" w:hAnsi="Century Gothic" w:cs="Arial"/>
          <w:sz w:val="20"/>
          <w:szCs w:val="20"/>
        </w:rPr>
      </w:pPr>
      <w:r w:rsidRPr="001216AA">
        <w:rPr>
          <w:rFonts w:ascii="Century Gothic" w:hAnsi="Century Gothic" w:cs="Arial"/>
          <w:b/>
          <w:sz w:val="20"/>
          <w:szCs w:val="20"/>
        </w:rPr>
        <w:t>Vice-Prefeito Municipal</w:t>
      </w:r>
      <w:bookmarkStart w:id="0" w:name="_GoBack"/>
      <w:bookmarkEnd w:id="0"/>
    </w:p>
    <w:sectPr w:rsidR="00C80B19" w:rsidRPr="001216AA" w:rsidSect="001216AA">
      <w:headerReference w:type="default" r:id="rId34"/>
      <w:footerReference w:type="default" r:id="rId35"/>
      <w:pgSz w:w="12240" w:h="15840"/>
      <w:pgMar w:top="1417" w:right="1440" w:bottom="1417" w:left="12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334" w:rsidRDefault="00E01334">
      <w:r>
        <w:separator/>
      </w:r>
    </w:p>
  </w:endnote>
  <w:endnote w:type="continuationSeparator" w:id="0">
    <w:p w:rsidR="00E01334" w:rsidRDefault="00E0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haya Libre Medium">
    <w:altName w:val="Times New Roman"/>
    <w:charset w:val="00"/>
    <w:family w:val="auto"/>
    <w:pitch w:val="variable"/>
    <w:sig w:usb0="00000001" w:usb1="5000204A" w:usb2="000002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1216AA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67715" cy="513715"/>
                <wp:effectExtent l="0" t="0" r="0" b="63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334" w:rsidRDefault="00E01334">
      <w:r>
        <w:separator/>
      </w:r>
    </w:p>
  </w:footnote>
  <w:footnote w:type="continuationSeparator" w:id="0">
    <w:p w:rsidR="00E01334" w:rsidRDefault="00E01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604605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3220868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7659"/>
    <w:multiLevelType w:val="hybridMultilevel"/>
    <w:tmpl w:val="09CC3FC8"/>
    <w:lvl w:ilvl="0" w:tplc="1026C11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6882"/>
    <w:rsid w:val="000D7A35"/>
    <w:rsid w:val="000E1C19"/>
    <w:rsid w:val="000E2C28"/>
    <w:rsid w:val="00103F7E"/>
    <w:rsid w:val="0010650D"/>
    <w:rsid w:val="0012057E"/>
    <w:rsid w:val="00120A41"/>
    <w:rsid w:val="001216AA"/>
    <w:rsid w:val="00133420"/>
    <w:rsid w:val="00142357"/>
    <w:rsid w:val="001530E2"/>
    <w:rsid w:val="001760BE"/>
    <w:rsid w:val="0018390B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3DDE"/>
    <w:rsid w:val="002240D2"/>
    <w:rsid w:val="00236233"/>
    <w:rsid w:val="002372E5"/>
    <w:rsid w:val="00242892"/>
    <w:rsid w:val="002516E3"/>
    <w:rsid w:val="002655A5"/>
    <w:rsid w:val="0027123E"/>
    <w:rsid w:val="00272499"/>
    <w:rsid w:val="0027478B"/>
    <w:rsid w:val="00274F0E"/>
    <w:rsid w:val="002845B8"/>
    <w:rsid w:val="00286A97"/>
    <w:rsid w:val="00290F54"/>
    <w:rsid w:val="0029352D"/>
    <w:rsid w:val="00294B16"/>
    <w:rsid w:val="002A252C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56D67"/>
    <w:rsid w:val="00363437"/>
    <w:rsid w:val="0037669B"/>
    <w:rsid w:val="00386747"/>
    <w:rsid w:val="0039168C"/>
    <w:rsid w:val="0039619C"/>
    <w:rsid w:val="003A2E2B"/>
    <w:rsid w:val="003A3AF2"/>
    <w:rsid w:val="003A4CF2"/>
    <w:rsid w:val="003A6281"/>
    <w:rsid w:val="003A741F"/>
    <w:rsid w:val="003C32F3"/>
    <w:rsid w:val="003C4DA1"/>
    <w:rsid w:val="003D0C56"/>
    <w:rsid w:val="003E54D1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81162"/>
    <w:rsid w:val="00581CB9"/>
    <w:rsid w:val="00585207"/>
    <w:rsid w:val="00590A5F"/>
    <w:rsid w:val="005923A3"/>
    <w:rsid w:val="005B0EDA"/>
    <w:rsid w:val="005E4260"/>
    <w:rsid w:val="005E615D"/>
    <w:rsid w:val="005F0E0D"/>
    <w:rsid w:val="005F371C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74BA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93317"/>
    <w:rsid w:val="006A4942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6B8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546A3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46E3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73E6"/>
    <w:rsid w:val="009272E1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1891"/>
    <w:rsid w:val="009F62E9"/>
    <w:rsid w:val="00A03D7F"/>
    <w:rsid w:val="00A06FB9"/>
    <w:rsid w:val="00A34BF9"/>
    <w:rsid w:val="00A358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7A5F"/>
    <w:rsid w:val="00AC4B46"/>
    <w:rsid w:val="00AC4F6F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0C71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A72C9"/>
    <w:rsid w:val="00CB2AF0"/>
    <w:rsid w:val="00CB353E"/>
    <w:rsid w:val="00CB4E34"/>
    <w:rsid w:val="00CF76E0"/>
    <w:rsid w:val="00D05B53"/>
    <w:rsid w:val="00D16C1F"/>
    <w:rsid w:val="00D41593"/>
    <w:rsid w:val="00D4345B"/>
    <w:rsid w:val="00D44A33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1334"/>
    <w:rsid w:val="00E06E40"/>
    <w:rsid w:val="00E136CE"/>
    <w:rsid w:val="00E3046C"/>
    <w:rsid w:val="00E31351"/>
    <w:rsid w:val="00E42F82"/>
    <w:rsid w:val="00E51199"/>
    <w:rsid w:val="00E511BF"/>
    <w:rsid w:val="00E53070"/>
    <w:rsid w:val="00E54775"/>
    <w:rsid w:val="00E60949"/>
    <w:rsid w:val="00E6373A"/>
    <w:rsid w:val="00E679E9"/>
    <w:rsid w:val="00E73626"/>
    <w:rsid w:val="00E83B90"/>
    <w:rsid w:val="00E90120"/>
    <w:rsid w:val="00EB496F"/>
    <w:rsid w:val="00EC23A6"/>
    <w:rsid w:val="00EC2899"/>
    <w:rsid w:val="00EC3302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60D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1C08"/>
    <w:rsid w:val="00FA3519"/>
    <w:rsid w:val="00FB0474"/>
    <w:rsid w:val="00FB6B77"/>
    <w:rsid w:val="00FB7829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2E2B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character" w:customStyle="1" w:styleId="Ttulo2Char">
    <w:name w:val="Título 2 Char"/>
    <w:link w:val="Ttulo2"/>
    <w:uiPriority w:val="9"/>
    <w:semiHidden/>
    <w:rsid w:val="003A2E2B"/>
    <w:rPr>
      <w:rFonts w:ascii="Calibri Light" w:hAnsi="Calibri Light"/>
      <w:color w:val="2E74B5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3A2E2B"/>
    <w:pPr>
      <w:spacing w:after="200" w:line="276" w:lineRule="auto"/>
    </w:pPr>
    <w:rPr>
      <w:rFonts w:eastAsia="Calibri"/>
      <w:lang w:eastAsia="en-US"/>
    </w:rPr>
  </w:style>
  <w:style w:type="character" w:customStyle="1" w:styleId="label">
    <w:name w:val="label"/>
    <w:rsid w:val="003A2E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2E2B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character" w:customStyle="1" w:styleId="Ttulo2Char">
    <w:name w:val="Título 2 Char"/>
    <w:link w:val="Ttulo2"/>
    <w:uiPriority w:val="9"/>
    <w:semiHidden/>
    <w:rsid w:val="003A2E2B"/>
    <w:rPr>
      <w:rFonts w:ascii="Calibri Light" w:hAnsi="Calibri Light"/>
      <w:color w:val="2E74B5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3A2E2B"/>
    <w:pPr>
      <w:spacing w:after="200" w:line="276" w:lineRule="auto"/>
    </w:pPr>
    <w:rPr>
      <w:rFonts w:eastAsia="Calibri"/>
      <w:lang w:eastAsia="en-US"/>
    </w:rPr>
  </w:style>
  <w:style w:type="character" w:customStyle="1" w:styleId="label">
    <w:name w:val="label"/>
    <w:rsid w:val="003A2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83F8B-A239-429A-A917-500C8540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2019-10-09T19:13:00Z</cp:lastPrinted>
  <dcterms:created xsi:type="dcterms:W3CDTF">2019-10-10T13:31:00Z</dcterms:created>
  <dcterms:modified xsi:type="dcterms:W3CDTF">2019-10-10T13:31:00Z</dcterms:modified>
</cp:coreProperties>
</file>