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1C4" w:rsidRPr="004F31C4" w:rsidRDefault="004F31C4" w:rsidP="004F31C4">
      <w:pPr>
        <w:jc w:val="both"/>
        <w:rPr>
          <w:rFonts w:ascii="Century Gothic" w:hAnsi="Century Gothic"/>
          <w:b/>
        </w:rPr>
      </w:pPr>
      <w:r w:rsidRPr="004F31C4">
        <w:rPr>
          <w:rFonts w:ascii="Century Gothic" w:hAnsi="Century Gothic"/>
          <w:b/>
        </w:rPr>
        <w:t>LEI Nº</w:t>
      </w:r>
      <w:r w:rsidR="00633BE1">
        <w:rPr>
          <w:rFonts w:ascii="Century Gothic" w:hAnsi="Century Gothic"/>
          <w:b/>
        </w:rPr>
        <w:t xml:space="preserve"> 107</w:t>
      </w:r>
      <w:r w:rsidR="00AF14D8">
        <w:rPr>
          <w:rFonts w:ascii="Century Gothic" w:hAnsi="Century Gothic"/>
          <w:b/>
        </w:rPr>
        <w:t>4</w:t>
      </w:r>
      <w:bookmarkStart w:id="0" w:name="_GoBack"/>
      <w:bookmarkEnd w:id="0"/>
      <w:r w:rsidRPr="004F31C4">
        <w:rPr>
          <w:rFonts w:ascii="Century Gothic" w:hAnsi="Century Gothic"/>
          <w:b/>
        </w:rPr>
        <w:t xml:space="preserve">/2019 </w:t>
      </w:r>
    </w:p>
    <w:p w:rsidR="004F31C4" w:rsidRPr="004F31C4" w:rsidRDefault="004F31C4" w:rsidP="004F31C4">
      <w:pPr>
        <w:jc w:val="both"/>
        <w:rPr>
          <w:rFonts w:ascii="Century Gothic" w:hAnsi="Century Gothic"/>
          <w:b/>
        </w:rPr>
      </w:pPr>
    </w:p>
    <w:p w:rsidR="004F31C4" w:rsidRPr="004F31C4" w:rsidRDefault="004F31C4" w:rsidP="004F31C4">
      <w:pPr>
        <w:jc w:val="both"/>
        <w:rPr>
          <w:rFonts w:ascii="Century Gothic" w:hAnsi="Century Gothic"/>
          <w:b/>
        </w:rPr>
      </w:pPr>
      <w:r w:rsidRPr="004F31C4">
        <w:rPr>
          <w:rFonts w:ascii="Century Gothic" w:hAnsi="Century Gothic"/>
          <w:b/>
        </w:rPr>
        <w:t xml:space="preserve">  </w:t>
      </w:r>
    </w:p>
    <w:p w:rsidR="004F31C4" w:rsidRPr="004F31C4" w:rsidRDefault="004F31C4" w:rsidP="004F31C4">
      <w:pPr>
        <w:pStyle w:val="Corpodetexto"/>
        <w:ind w:left="2835"/>
        <w:jc w:val="both"/>
        <w:rPr>
          <w:rFonts w:ascii="Century Gothic" w:hAnsi="Century Gothic"/>
          <w:b/>
        </w:rPr>
      </w:pPr>
      <w:r w:rsidRPr="004F31C4">
        <w:rPr>
          <w:rFonts w:ascii="Century Gothic" w:hAnsi="Century Gothic"/>
          <w:b/>
        </w:rPr>
        <w:t xml:space="preserve">Autoriza o Poder Executivo Municipal a aderir ao Programa </w:t>
      </w:r>
      <w:proofErr w:type="spellStart"/>
      <w:r w:rsidRPr="004F31C4">
        <w:rPr>
          <w:rFonts w:ascii="Century Gothic" w:hAnsi="Century Gothic"/>
          <w:b/>
        </w:rPr>
        <w:t>Badesc</w:t>
      </w:r>
      <w:proofErr w:type="spellEnd"/>
      <w:r w:rsidRPr="004F31C4">
        <w:rPr>
          <w:rFonts w:ascii="Century Gothic" w:hAnsi="Century Gothic"/>
          <w:b/>
        </w:rPr>
        <w:t xml:space="preserve"> Cidades e tomar empréstimo junto ao BADESC – AGÊNCIA DE FOMENTO DO ESTADO DE SANTA CATARINA S/A e dá outras providências.</w:t>
      </w:r>
    </w:p>
    <w:p w:rsidR="004F31C4" w:rsidRDefault="004F31C4" w:rsidP="004F31C4">
      <w:pPr>
        <w:jc w:val="both"/>
        <w:rPr>
          <w:rFonts w:ascii="Century Gothic" w:hAnsi="Century Gothic"/>
        </w:rPr>
      </w:pPr>
    </w:p>
    <w:p w:rsidR="00E13AFF" w:rsidRPr="004F31C4" w:rsidRDefault="00E13AFF" w:rsidP="004F31C4">
      <w:pPr>
        <w:jc w:val="both"/>
        <w:rPr>
          <w:rFonts w:ascii="Century Gothic" w:hAnsi="Century Gothic"/>
        </w:rPr>
      </w:pPr>
    </w:p>
    <w:p w:rsidR="004F31C4" w:rsidRPr="004F31C4" w:rsidRDefault="004F31C4" w:rsidP="004F31C4">
      <w:pPr>
        <w:pStyle w:val="Corpodetexto3"/>
        <w:ind w:right="-125" w:firstLine="708"/>
        <w:jc w:val="both"/>
        <w:rPr>
          <w:rFonts w:ascii="Century Gothic" w:hAnsi="Century Gothic" w:cs="Arial"/>
          <w:bCs/>
          <w:sz w:val="24"/>
          <w:szCs w:val="24"/>
        </w:rPr>
      </w:pPr>
      <w:r w:rsidRPr="004F31C4">
        <w:rPr>
          <w:rFonts w:ascii="Century Gothic" w:hAnsi="Century Gothic" w:cs="Arial"/>
          <w:b/>
          <w:sz w:val="24"/>
          <w:szCs w:val="24"/>
        </w:rPr>
        <w:t>AMELIO REMOR JUNIOR</w:t>
      </w:r>
      <w:r w:rsidRPr="004F31C4">
        <w:rPr>
          <w:rFonts w:ascii="Century Gothic" w:hAnsi="Century Gothic" w:cs="Arial"/>
          <w:bCs/>
          <w:sz w:val="24"/>
          <w:szCs w:val="24"/>
        </w:rPr>
        <w:t>, Prefeito Municipal de Ouro Verde, Estado de Santa Catarina, no uso de suas atribuições legais.</w:t>
      </w:r>
    </w:p>
    <w:p w:rsidR="004F31C4" w:rsidRPr="004F31C4" w:rsidRDefault="004F31C4" w:rsidP="004F31C4">
      <w:pPr>
        <w:ind w:firstLine="851"/>
        <w:jc w:val="both"/>
        <w:rPr>
          <w:rFonts w:ascii="Century Gothic" w:hAnsi="Century Gothic"/>
        </w:rPr>
      </w:pPr>
      <w:r w:rsidRPr="004F31C4">
        <w:rPr>
          <w:rFonts w:ascii="Century Gothic" w:hAnsi="Century Gothic"/>
        </w:rPr>
        <w:t xml:space="preserve">                     </w:t>
      </w:r>
    </w:p>
    <w:p w:rsidR="004F31C4" w:rsidRPr="004F31C4" w:rsidRDefault="004F31C4" w:rsidP="004F31C4">
      <w:pPr>
        <w:ind w:firstLine="708"/>
        <w:jc w:val="both"/>
        <w:rPr>
          <w:rFonts w:ascii="Century Gothic" w:hAnsi="Century Gothic"/>
        </w:rPr>
      </w:pPr>
      <w:r w:rsidRPr="004F31C4">
        <w:rPr>
          <w:rFonts w:ascii="Century Gothic" w:hAnsi="Century Gothic"/>
        </w:rPr>
        <w:t>Faço saber a todos os habitantes deste Município que a Câmara Municipal de Vereadores decreta e eu sanciono a seguinte lei:</w:t>
      </w:r>
    </w:p>
    <w:p w:rsidR="004F31C4" w:rsidRPr="004F31C4" w:rsidRDefault="004F31C4" w:rsidP="004F31C4">
      <w:pPr>
        <w:ind w:firstLine="851"/>
        <w:jc w:val="both"/>
        <w:rPr>
          <w:rFonts w:ascii="Century Gothic" w:hAnsi="Century Gothic"/>
        </w:rPr>
      </w:pPr>
    </w:p>
    <w:p w:rsidR="004F31C4" w:rsidRPr="004F31C4" w:rsidRDefault="004F31C4" w:rsidP="004F31C4">
      <w:pPr>
        <w:ind w:firstLine="708"/>
        <w:jc w:val="both"/>
        <w:rPr>
          <w:rFonts w:ascii="Century Gothic" w:hAnsi="Century Gothic"/>
        </w:rPr>
      </w:pPr>
      <w:r w:rsidRPr="004F31C4">
        <w:rPr>
          <w:rFonts w:ascii="Century Gothic" w:hAnsi="Century Gothic"/>
          <w:b/>
        </w:rPr>
        <w:t>Art. 1º</w:t>
      </w:r>
      <w:r w:rsidRPr="004F31C4">
        <w:rPr>
          <w:rFonts w:ascii="Century Gothic" w:hAnsi="Century Gothic"/>
        </w:rPr>
        <w:t xml:space="preserve"> - Fica o Poder Executivo autorizado a aderir ao </w:t>
      </w:r>
      <w:r w:rsidRPr="007064C0">
        <w:rPr>
          <w:rFonts w:ascii="Century Gothic" w:hAnsi="Century Gothic"/>
          <w:b/>
        </w:rPr>
        <w:t xml:space="preserve">Programa </w:t>
      </w:r>
      <w:proofErr w:type="spellStart"/>
      <w:r w:rsidRPr="007064C0">
        <w:rPr>
          <w:rFonts w:ascii="Century Gothic" w:hAnsi="Century Gothic"/>
          <w:b/>
        </w:rPr>
        <w:t>Badesc</w:t>
      </w:r>
      <w:proofErr w:type="spellEnd"/>
      <w:r w:rsidRPr="007064C0">
        <w:rPr>
          <w:rFonts w:ascii="Century Gothic" w:hAnsi="Century Gothic"/>
          <w:b/>
        </w:rPr>
        <w:t xml:space="preserve"> Cidades</w:t>
      </w:r>
      <w:r w:rsidRPr="004F31C4">
        <w:rPr>
          <w:rFonts w:ascii="Century Gothic" w:hAnsi="Century Gothic"/>
        </w:rPr>
        <w:t>.</w:t>
      </w:r>
    </w:p>
    <w:p w:rsidR="004F31C4" w:rsidRPr="004F31C4" w:rsidRDefault="004F31C4" w:rsidP="004F31C4">
      <w:pPr>
        <w:ind w:firstLine="851"/>
        <w:jc w:val="both"/>
        <w:rPr>
          <w:rFonts w:ascii="Century Gothic" w:hAnsi="Century Gothic"/>
        </w:rPr>
      </w:pPr>
      <w:r w:rsidRPr="004F31C4">
        <w:rPr>
          <w:rFonts w:ascii="Century Gothic" w:hAnsi="Century Gothic"/>
        </w:rPr>
        <w:t xml:space="preserve">                                </w:t>
      </w:r>
    </w:p>
    <w:p w:rsidR="004F31C4" w:rsidRDefault="004F31C4" w:rsidP="004F31C4">
      <w:pPr>
        <w:ind w:firstLine="708"/>
        <w:jc w:val="both"/>
        <w:rPr>
          <w:rFonts w:ascii="Century Gothic" w:hAnsi="Century Gothic"/>
        </w:rPr>
      </w:pPr>
      <w:r w:rsidRPr="004F31C4">
        <w:rPr>
          <w:rFonts w:ascii="Century Gothic" w:hAnsi="Century Gothic"/>
          <w:b/>
        </w:rPr>
        <w:t>Art. 2º</w:t>
      </w:r>
      <w:r w:rsidRPr="004F31C4">
        <w:rPr>
          <w:rFonts w:ascii="Century Gothic" w:hAnsi="Century Gothic"/>
        </w:rPr>
        <w:t xml:space="preserve"> - A adesão ao Programa </w:t>
      </w:r>
      <w:proofErr w:type="spellStart"/>
      <w:r w:rsidRPr="004F31C4">
        <w:rPr>
          <w:rFonts w:ascii="Century Gothic" w:hAnsi="Century Gothic"/>
        </w:rPr>
        <w:t>Badesc</w:t>
      </w:r>
      <w:proofErr w:type="spellEnd"/>
      <w:r w:rsidRPr="004F31C4">
        <w:rPr>
          <w:rFonts w:ascii="Century Gothic" w:hAnsi="Century Gothic"/>
        </w:rPr>
        <w:t xml:space="preserve"> Cidades propiciará o aporte de recursos ao Município para financiamento de</w:t>
      </w:r>
      <w:r w:rsidR="003371A1">
        <w:rPr>
          <w:rFonts w:ascii="Century Gothic" w:hAnsi="Century Gothic"/>
        </w:rPr>
        <w:t xml:space="preserve"> obras de infraestrutura urbana, sendo a pavimentação asfáltica no prolongamento da Avenida Pedro </w:t>
      </w:r>
      <w:proofErr w:type="spellStart"/>
      <w:r w:rsidR="003371A1">
        <w:rPr>
          <w:rFonts w:ascii="Century Gothic" w:hAnsi="Century Gothic"/>
        </w:rPr>
        <w:t>Biotto</w:t>
      </w:r>
      <w:proofErr w:type="spellEnd"/>
      <w:r w:rsidR="003371A1">
        <w:rPr>
          <w:rFonts w:ascii="Century Gothic" w:hAnsi="Century Gothic"/>
        </w:rPr>
        <w:t xml:space="preserve"> Sobrinho (</w:t>
      </w:r>
      <w:r w:rsidR="003371A1" w:rsidRPr="003371A1">
        <w:rPr>
          <w:rFonts w:asciiTheme="minorHAnsi" w:hAnsiTheme="minorHAnsi" w:cstheme="minorHAnsi"/>
          <w:i/>
        </w:rPr>
        <w:t xml:space="preserve">iniciando no cruzamento com a </w:t>
      </w:r>
      <w:r w:rsidR="005B7D9E">
        <w:rPr>
          <w:rFonts w:asciiTheme="minorHAnsi" w:hAnsiTheme="minorHAnsi" w:cstheme="minorHAnsi"/>
          <w:i/>
        </w:rPr>
        <w:t>R</w:t>
      </w:r>
      <w:r w:rsidR="003371A1" w:rsidRPr="003371A1">
        <w:rPr>
          <w:rFonts w:asciiTheme="minorHAnsi" w:hAnsiTheme="minorHAnsi" w:cstheme="minorHAnsi"/>
          <w:i/>
        </w:rPr>
        <w:t xml:space="preserve">ua João </w:t>
      </w:r>
      <w:proofErr w:type="spellStart"/>
      <w:r w:rsidR="003371A1" w:rsidRPr="003371A1">
        <w:rPr>
          <w:rFonts w:asciiTheme="minorHAnsi" w:hAnsiTheme="minorHAnsi" w:cstheme="minorHAnsi"/>
          <w:i/>
        </w:rPr>
        <w:t>Pasini</w:t>
      </w:r>
      <w:proofErr w:type="spellEnd"/>
      <w:r w:rsidR="003371A1" w:rsidRPr="003371A1">
        <w:rPr>
          <w:rFonts w:asciiTheme="minorHAnsi" w:hAnsiTheme="minorHAnsi" w:cstheme="minorHAnsi"/>
          <w:i/>
        </w:rPr>
        <w:t>, sentido Loteamento Popular</w:t>
      </w:r>
      <w:r w:rsidR="003371A1">
        <w:rPr>
          <w:rFonts w:ascii="Century Gothic" w:hAnsi="Century Gothic"/>
        </w:rPr>
        <w:t>).</w:t>
      </w:r>
    </w:p>
    <w:p w:rsidR="003371A1" w:rsidRPr="004F31C4" w:rsidRDefault="003371A1" w:rsidP="004F31C4">
      <w:pPr>
        <w:ind w:firstLine="708"/>
        <w:jc w:val="both"/>
        <w:rPr>
          <w:rFonts w:ascii="Century Gothic" w:hAnsi="Century Gothic"/>
        </w:rPr>
      </w:pPr>
    </w:p>
    <w:p w:rsidR="003371A1" w:rsidRDefault="004F31C4" w:rsidP="003371A1">
      <w:pPr>
        <w:ind w:firstLine="708"/>
        <w:jc w:val="both"/>
        <w:rPr>
          <w:rFonts w:ascii="Century Gothic" w:hAnsi="Century Gothic"/>
        </w:rPr>
      </w:pPr>
      <w:r w:rsidRPr="004F31C4">
        <w:rPr>
          <w:rFonts w:ascii="Century Gothic" w:hAnsi="Century Gothic"/>
          <w:b/>
        </w:rPr>
        <w:t>Art. 3º</w:t>
      </w:r>
      <w:r w:rsidRPr="004F31C4">
        <w:rPr>
          <w:rFonts w:ascii="Century Gothic" w:hAnsi="Century Gothic"/>
        </w:rPr>
        <w:t xml:space="preserve"> - Para atendimento das necessidades financeiras do programa de investimentos mencionados no artigo 2º, fica o Poder Executivo autorizado a tomar empréstimo junto ao BADESC – Agência de Fomento do Estado de Santa Catarina S/A, com recursos do Programa </w:t>
      </w:r>
      <w:proofErr w:type="spellStart"/>
      <w:r w:rsidRPr="004F31C4">
        <w:rPr>
          <w:rFonts w:ascii="Century Gothic" w:hAnsi="Century Gothic"/>
        </w:rPr>
        <w:t>Badesc</w:t>
      </w:r>
      <w:proofErr w:type="spellEnd"/>
      <w:r w:rsidRPr="004F31C4">
        <w:rPr>
          <w:rFonts w:ascii="Century Gothic" w:hAnsi="Century Gothic"/>
        </w:rPr>
        <w:t xml:space="preserve"> Cidades, até o montante de R$ </w:t>
      </w:r>
      <w:r w:rsidR="003371A1">
        <w:rPr>
          <w:rFonts w:ascii="Century Gothic" w:hAnsi="Century Gothic"/>
        </w:rPr>
        <w:t>500.000,00 (quinhentos mil reais).</w:t>
      </w:r>
    </w:p>
    <w:p w:rsidR="004F31C4" w:rsidRPr="004F31C4" w:rsidRDefault="004F31C4" w:rsidP="003371A1">
      <w:pPr>
        <w:ind w:firstLine="708"/>
        <w:jc w:val="both"/>
        <w:rPr>
          <w:rFonts w:ascii="Century Gothic" w:hAnsi="Century Gothic"/>
        </w:rPr>
      </w:pPr>
      <w:r w:rsidRPr="004F31C4">
        <w:rPr>
          <w:rFonts w:ascii="Century Gothic" w:hAnsi="Century Gothic"/>
        </w:rPr>
        <w:t xml:space="preserve">                              </w:t>
      </w:r>
    </w:p>
    <w:p w:rsidR="004F31C4" w:rsidRPr="004F31C4" w:rsidRDefault="004F31C4" w:rsidP="004F31C4">
      <w:pPr>
        <w:ind w:firstLine="708"/>
        <w:jc w:val="both"/>
        <w:rPr>
          <w:rFonts w:ascii="Century Gothic" w:hAnsi="Century Gothic"/>
        </w:rPr>
      </w:pPr>
      <w:r w:rsidRPr="004F31C4">
        <w:rPr>
          <w:rFonts w:ascii="Century Gothic" w:hAnsi="Century Gothic"/>
          <w:b/>
        </w:rPr>
        <w:t>Parágrafo único</w:t>
      </w:r>
      <w:r w:rsidRPr="004F31C4">
        <w:rPr>
          <w:rFonts w:ascii="Century Gothic" w:hAnsi="Century Gothic"/>
        </w:rPr>
        <w:t xml:space="preserve"> - Em garantia aos empréstimos estabelecidos neste Artigo, fica o Poder Executivo autorizado a oferecer a vinculação de quotas partes do ICMS e/ou FPM, para pagamento do principal, juros, tarifas bancárias e outros encargos da operação de crédito.</w:t>
      </w:r>
    </w:p>
    <w:p w:rsidR="004F31C4" w:rsidRPr="004F31C4" w:rsidRDefault="004F31C4" w:rsidP="004F31C4">
      <w:pPr>
        <w:ind w:firstLine="851"/>
        <w:jc w:val="both"/>
        <w:rPr>
          <w:rFonts w:ascii="Century Gothic" w:hAnsi="Century Gothic"/>
        </w:rPr>
      </w:pPr>
      <w:r w:rsidRPr="004F31C4">
        <w:rPr>
          <w:rFonts w:ascii="Century Gothic" w:hAnsi="Century Gothic"/>
        </w:rPr>
        <w:t xml:space="preserve">                              </w:t>
      </w:r>
    </w:p>
    <w:p w:rsidR="004F31C4" w:rsidRPr="004F31C4" w:rsidRDefault="004F31C4" w:rsidP="004F31C4">
      <w:pPr>
        <w:ind w:firstLine="708"/>
        <w:jc w:val="both"/>
        <w:rPr>
          <w:rFonts w:ascii="Century Gothic" w:hAnsi="Century Gothic"/>
        </w:rPr>
      </w:pPr>
      <w:r w:rsidRPr="004F31C4">
        <w:rPr>
          <w:rFonts w:ascii="Century Gothic" w:hAnsi="Century Gothic"/>
          <w:b/>
        </w:rPr>
        <w:t>Art. 4º</w:t>
      </w:r>
      <w:r w:rsidRPr="004F31C4">
        <w:rPr>
          <w:rFonts w:ascii="Century Gothic" w:hAnsi="Century Gothic"/>
        </w:rPr>
        <w:t xml:space="preserve"> - Para dar continuidade ao Programa </w:t>
      </w:r>
      <w:proofErr w:type="spellStart"/>
      <w:r w:rsidRPr="004F31C4">
        <w:rPr>
          <w:rFonts w:ascii="Century Gothic" w:hAnsi="Century Gothic"/>
        </w:rPr>
        <w:t>Badesc</w:t>
      </w:r>
      <w:proofErr w:type="spellEnd"/>
      <w:r w:rsidRPr="004F31C4">
        <w:rPr>
          <w:rFonts w:ascii="Century Gothic" w:hAnsi="Century Gothic"/>
        </w:rPr>
        <w:t xml:space="preserve"> Cidades, o Poder Executivo consignará nos </w:t>
      </w:r>
      <w:r w:rsidR="005B7D9E">
        <w:rPr>
          <w:rFonts w:ascii="Century Gothic" w:hAnsi="Century Gothic"/>
        </w:rPr>
        <w:t>P</w:t>
      </w:r>
      <w:r w:rsidRPr="004F31C4">
        <w:rPr>
          <w:rFonts w:ascii="Century Gothic" w:hAnsi="Century Gothic"/>
        </w:rPr>
        <w:t xml:space="preserve">rojetos de </w:t>
      </w:r>
      <w:r w:rsidR="005B7D9E">
        <w:rPr>
          <w:rFonts w:ascii="Century Gothic" w:hAnsi="Century Gothic"/>
        </w:rPr>
        <w:t>L</w:t>
      </w:r>
      <w:r w:rsidRPr="004F31C4">
        <w:rPr>
          <w:rFonts w:ascii="Century Gothic" w:hAnsi="Century Gothic"/>
        </w:rPr>
        <w:t>ei</w:t>
      </w:r>
      <w:r w:rsidR="005B7D9E">
        <w:rPr>
          <w:rFonts w:ascii="Century Gothic" w:hAnsi="Century Gothic"/>
        </w:rPr>
        <w:t>s</w:t>
      </w:r>
      <w:r w:rsidRPr="004F31C4">
        <w:rPr>
          <w:rFonts w:ascii="Century Gothic" w:hAnsi="Century Gothic"/>
        </w:rPr>
        <w:t xml:space="preserve"> orçamentários dos anos </w:t>
      </w:r>
      <w:r w:rsidR="001033B1" w:rsidRPr="004F31C4">
        <w:rPr>
          <w:rFonts w:ascii="Century Gothic" w:hAnsi="Century Gothic"/>
        </w:rPr>
        <w:t>subsequentes</w:t>
      </w:r>
      <w:r w:rsidRPr="004F31C4">
        <w:rPr>
          <w:rFonts w:ascii="Century Gothic" w:hAnsi="Century Gothic"/>
        </w:rPr>
        <w:t xml:space="preserve">, as dotações necessárias </w:t>
      </w:r>
      <w:r w:rsidR="003371A1" w:rsidRPr="004F31C4">
        <w:rPr>
          <w:rFonts w:ascii="Century Gothic" w:hAnsi="Century Gothic"/>
        </w:rPr>
        <w:t>à</w:t>
      </w:r>
      <w:r w:rsidRPr="004F31C4">
        <w:rPr>
          <w:rFonts w:ascii="Century Gothic" w:hAnsi="Century Gothic"/>
        </w:rPr>
        <w:t xml:space="preserve"> formação do Programa, bem como para cumprimento dos compromissos com encargos dos empréstimos tomados. </w:t>
      </w:r>
    </w:p>
    <w:p w:rsidR="004F31C4" w:rsidRPr="004F31C4" w:rsidRDefault="004F31C4" w:rsidP="004F31C4">
      <w:pPr>
        <w:ind w:firstLine="851"/>
        <w:jc w:val="both"/>
        <w:rPr>
          <w:rFonts w:ascii="Century Gothic" w:hAnsi="Century Gothic"/>
        </w:rPr>
      </w:pPr>
      <w:r w:rsidRPr="004F31C4">
        <w:rPr>
          <w:rFonts w:ascii="Century Gothic" w:hAnsi="Century Gothic"/>
        </w:rPr>
        <w:t xml:space="preserve">                 </w:t>
      </w:r>
    </w:p>
    <w:p w:rsidR="004F31C4" w:rsidRPr="004F31C4" w:rsidRDefault="004F31C4" w:rsidP="004F31C4">
      <w:pPr>
        <w:ind w:firstLine="708"/>
        <w:jc w:val="both"/>
        <w:rPr>
          <w:rFonts w:ascii="Century Gothic" w:hAnsi="Century Gothic"/>
        </w:rPr>
      </w:pPr>
      <w:r w:rsidRPr="004F31C4">
        <w:rPr>
          <w:rFonts w:ascii="Century Gothic" w:hAnsi="Century Gothic"/>
          <w:b/>
        </w:rPr>
        <w:lastRenderedPageBreak/>
        <w:t>Art. 5º</w:t>
      </w:r>
      <w:r w:rsidRPr="004F31C4">
        <w:rPr>
          <w:rFonts w:ascii="Century Gothic" w:hAnsi="Century Gothic"/>
        </w:rPr>
        <w:t xml:space="preserve"> - Por conta dos financiamentos estabelecidos no Artigo 3º desta Lei, o Município pagará encargos máximos de 5,5% (cinco vírgula cinco por cento) ao ano, acrescido da taxa SELIC (variação acumulada das taxas médias apuradas no Sistema Especial de Liquidação e de Custódia, divulgada pelo Banco Central do Brasil), ou, no caso de sua extinção, o indexador que a substituir.</w:t>
      </w:r>
    </w:p>
    <w:p w:rsidR="004F31C4" w:rsidRPr="004F31C4" w:rsidRDefault="004F31C4" w:rsidP="004F31C4">
      <w:pPr>
        <w:ind w:firstLine="851"/>
        <w:jc w:val="both"/>
        <w:rPr>
          <w:rFonts w:ascii="Century Gothic" w:hAnsi="Century Gothic"/>
        </w:rPr>
      </w:pPr>
    </w:p>
    <w:p w:rsidR="004F31C4" w:rsidRPr="004F31C4" w:rsidRDefault="004F31C4" w:rsidP="004F31C4">
      <w:pPr>
        <w:ind w:firstLine="708"/>
        <w:jc w:val="both"/>
        <w:rPr>
          <w:rFonts w:ascii="Century Gothic" w:hAnsi="Century Gothic"/>
        </w:rPr>
      </w:pPr>
      <w:r w:rsidRPr="004F31C4">
        <w:rPr>
          <w:rFonts w:ascii="Century Gothic" w:hAnsi="Century Gothic"/>
          <w:b/>
          <w:bCs/>
          <w:color w:val="000000"/>
        </w:rPr>
        <w:t>Art. 6º</w:t>
      </w:r>
      <w:r w:rsidRPr="004F31C4">
        <w:rPr>
          <w:rFonts w:ascii="Century Gothic" w:hAnsi="Century Gothic"/>
          <w:color w:val="000000"/>
        </w:rPr>
        <w:t xml:space="preserve"> </w:t>
      </w:r>
      <w:r>
        <w:rPr>
          <w:rFonts w:ascii="Century Gothic" w:hAnsi="Century Gothic"/>
          <w:color w:val="000000"/>
        </w:rPr>
        <w:t xml:space="preserve">- </w:t>
      </w:r>
      <w:r w:rsidRPr="004F31C4">
        <w:rPr>
          <w:rFonts w:ascii="Century Gothic" w:hAnsi="Century Gothic"/>
          <w:color w:val="000000"/>
        </w:rPr>
        <w:t xml:space="preserve">Os recursos provenientes da operação de crédito a que se refere esta Lei deverão ser </w:t>
      </w:r>
      <w:r w:rsidRPr="004F31C4">
        <w:rPr>
          <w:rFonts w:ascii="Century Gothic" w:hAnsi="Century Gothic"/>
        </w:rPr>
        <w:t>consignados como receita no Orçamento ou em créditos adicionais, nos termos do inc. II, § 1º, art. 32, da Lei Complementar 101/2000.</w:t>
      </w:r>
    </w:p>
    <w:p w:rsidR="004F31C4" w:rsidRPr="004F31C4" w:rsidRDefault="004F31C4" w:rsidP="004F31C4">
      <w:pPr>
        <w:ind w:firstLine="851"/>
        <w:jc w:val="both"/>
        <w:rPr>
          <w:rFonts w:ascii="Century Gothic" w:hAnsi="Century Gothic"/>
          <w:b/>
          <w:color w:val="000000"/>
        </w:rPr>
      </w:pPr>
    </w:p>
    <w:p w:rsidR="004F31C4" w:rsidRPr="004F31C4" w:rsidRDefault="004F31C4" w:rsidP="004F31C4">
      <w:pPr>
        <w:ind w:firstLine="708"/>
        <w:jc w:val="both"/>
        <w:rPr>
          <w:rFonts w:ascii="Century Gothic" w:hAnsi="Century Gothic"/>
        </w:rPr>
      </w:pPr>
      <w:r w:rsidRPr="004F31C4">
        <w:rPr>
          <w:rFonts w:ascii="Century Gothic" w:hAnsi="Century Gothic"/>
          <w:b/>
        </w:rPr>
        <w:t>Art. 7º</w:t>
      </w:r>
      <w:r w:rsidRPr="004F31C4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- </w:t>
      </w:r>
      <w:r w:rsidRPr="004F31C4">
        <w:rPr>
          <w:rFonts w:ascii="Century Gothic" w:hAnsi="Century Gothic"/>
        </w:rPr>
        <w:t>Os orçamentos ou os créditos adicionais deverão consignar as dotações necessárias às amortizações e aos pagamentos dos encargos anuais, relativos aos contratos de financiamento a que se refere o artigo primeiro.</w:t>
      </w:r>
    </w:p>
    <w:p w:rsidR="004F31C4" w:rsidRPr="004F31C4" w:rsidRDefault="004F31C4" w:rsidP="004F31C4">
      <w:pPr>
        <w:ind w:firstLine="851"/>
        <w:jc w:val="both"/>
        <w:rPr>
          <w:rFonts w:ascii="Century Gothic" w:hAnsi="Century Gothic"/>
          <w:color w:val="000000"/>
        </w:rPr>
      </w:pPr>
    </w:p>
    <w:p w:rsidR="004F31C4" w:rsidRPr="004F31C4" w:rsidRDefault="004F31C4" w:rsidP="004F31C4">
      <w:pPr>
        <w:ind w:firstLine="708"/>
        <w:jc w:val="both"/>
        <w:rPr>
          <w:rFonts w:ascii="Century Gothic" w:hAnsi="Century Gothic"/>
          <w:color w:val="000000"/>
        </w:rPr>
      </w:pPr>
      <w:r w:rsidRPr="004F31C4">
        <w:rPr>
          <w:rFonts w:ascii="Century Gothic" w:hAnsi="Century Gothic"/>
          <w:b/>
          <w:color w:val="000000"/>
        </w:rPr>
        <w:t>Art. 8º</w:t>
      </w:r>
      <w:r w:rsidRPr="004F31C4">
        <w:rPr>
          <w:rFonts w:ascii="Century Gothic" w:hAnsi="Century Gothic"/>
          <w:color w:val="000000"/>
        </w:rPr>
        <w:t xml:space="preserve"> </w:t>
      </w:r>
      <w:r>
        <w:rPr>
          <w:rFonts w:ascii="Century Gothic" w:hAnsi="Century Gothic"/>
          <w:color w:val="000000"/>
        </w:rPr>
        <w:t xml:space="preserve">- </w:t>
      </w:r>
      <w:r w:rsidRPr="004F31C4">
        <w:rPr>
          <w:rFonts w:ascii="Century Gothic" w:hAnsi="Century Gothic"/>
          <w:color w:val="000000"/>
        </w:rPr>
        <w:t>Fica o Chefe do Poder Executivo autorizado a abrir créditos adicionais destinados a fazer face aos pagamentos de obrigações decorrentes da operação de crédito ora autorizada.</w:t>
      </w:r>
    </w:p>
    <w:p w:rsidR="004F31C4" w:rsidRPr="004F31C4" w:rsidRDefault="004F31C4" w:rsidP="004F31C4">
      <w:pPr>
        <w:ind w:firstLine="851"/>
        <w:jc w:val="both"/>
        <w:rPr>
          <w:rFonts w:ascii="Century Gothic" w:hAnsi="Century Gothic"/>
        </w:rPr>
      </w:pPr>
      <w:r w:rsidRPr="004F31C4">
        <w:rPr>
          <w:rFonts w:ascii="Century Gothic" w:hAnsi="Century Gothic"/>
        </w:rPr>
        <w:t xml:space="preserve">                                           </w:t>
      </w:r>
    </w:p>
    <w:p w:rsidR="004F31C4" w:rsidRDefault="004F31C4" w:rsidP="004F31C4">
      <w:pPr>
        <w:ind w:firstLine="708"/>
        <w:jc w:val="both"/>
        <w:rPr>
          <w:rFonts w:ascii="Century Gothic" w:hAnsi="Century Gothic"/>
        </w:rPr>
      </w:pPr>
      <w:r w:rsidRPr="004F31C4">
        <w:rPr>
          <w:rFonts w:ascii="Century Gothic" w:hAnsi="Century Gothic"/>
          <w:b/>
        </w:rPr>
        <w:t>Art. 9º</w:t>
      </w:r>
      <w:r w:rsidRPr="004F31C4">
        <w:rPr>
          <w:rFonts w:ascii="Century Gothic" w:hAnsi="Century Gothic"/>
        </w:rPr>
        <w:t xml:space="preserve"> - Esta Lei entra em vigor na data da sua publicação, revogadas as disposições e</w:t>
      </w:r>
      <w:r>
        <w:rPr>
          <w:rFonts w:ascii="Century Gothic" w:hAnsi="Century Gothic"/>
        </w:rPr>
        <w:t>m contrário.</w:t>
      </w:r>
    </w:p>
    <w:p w:rsidR="004F31C4" w:rsidRPr="004F31C4" w:rsidRDefault="004F31C4" w:rsidP="004F31C4">
      <w:pPr>
        <w:jc w:val="both"/>
        <w:rPr>
          <w:rFonts w:ascii="Century Gothic" w:hAnsi="Century Gothic"/>
        </w:rPr>
      </w:pPr>
      <w:r w:rsidRPr="004F31C4">
        <w:rPr>
          <w:rFonts w:ascii="Century Gothic" w:hAnsi="Century Gothic"/>
        </w:rPr>
        <w:tab/>
      </w:r>
      <w:r w:rsidRPr="004F31C4">
        <w:rPr>
          <w:rFonts w:ascii="Century Gothic" w:hAnsi="Century Gothic"/>
        </w:rPr>
        <w:tab/>
      </w:r>
      <w:r w:rsidRPr="004F31C4">
        <w:rPr>
          <w:rFonts w:ascii="Century Gothic" w:hAnsi="Century Gothic"/>
        </w:rPr>
        <w:tab/>
      </w:r>
    </w:p>
    <w:p w:rsidR="004F31C4" w:rsidRPr="006E0524" w:rsidRDefault="00633BE1" w:rsidP="006E0524">
      <w:pPr>
        <w:pStyle w:val="Ttulo2"/>
        <w:spacing w:before="0" w:after="0"/>
        <w:jc w:val="right"/>
        <w:rPr>
          <w:rFonts w:ascii="Century Gothic" w:hAnsi="Century Gothic"/>
          <w:b w:val="0"/>
          <w:i w:val="0"/>
          <w:sz w:val="24"/>
          <w:szCs w:val="24"/>
        </w:rPr>
      </w:pPr>
      <w:r>
        <w:rPr>
          <w:rFonts w:ascii="Century Gothic" w:hAnsi="Century Gothic"/>
          <w:b w:val="0"/>
          <w:i w:val="0"/>
          <w:sz w:val="24"/>
          <w:szCs w:val="24"/>
        </w:rPr>
        <w:t xml:space="preserve">Ouro Verde – SC, 28 </w:t>
      </w:r>
      <w:r w:rsidR="006E0524" w:rsidRPr="006E0524">
        <w:rPr>
          <w:rFonts w:ascii="Century Gothic" w:hAnsi="Century Gothic"/>
          <w:b w:val="0"/>
          <w:i w:val="0"/>
          <w:sz w:val="24"/>
          <w:szCs w:val="24"/>
        </w:rPr>
        <w:t xml:space="preserve">de </w:t>
      </w:r>
      <w:proofErr w:type="gramStart"/>
      <w:r w:rsidR="006E0524" w:rsidRPr="006E0524">
        <w:rPr>
          <w:rFonts w:ascii="Century Gothic" w:hAnsi="Century Gothic"/>
          <w:b w:val="0"/>
          <w:i w:val="0"/>
          <w:sz w:val="24"/>
          <w:szCs w:val="24"/>
        </w:rPr>
        <w:t>Maio</w:t>
      </w:r>
      <w:proofErr w:type="gramEnd"/>
      <w:r w:rsidR="006E0524" w:rsidRPr="006E0524">
        <w:rPr>
          <w:rFonts w:ascii="Century Gothic" w:hAnsi="Century Gothic"/>
          <w:b w:val="0"/>
          <w:i w:val="0"/>
          <w:sz w:val="24"/>
          <w:szCs w:val="24"/>
        </w:rPr>
        <w:t xml:space="preserve"> de 2019</w:t>
      </w:r>
      <w:r w:rsidR="006E0524">
        <w:rPr>
          <w:rFonts w:ascii="Century Gothic" w:hAnsi="Century Gothic"/>
          <w:b w:val="0"/>
          <w:i w:val="0"/>
          <w:sz w:val="24"/>
          <w:szCs w:val="24"/>
        </w:rPr>
        <w:t>.</w:t>
      </w:r>
    </w:p>
    <w:p w:rsidR="004F31C4" w:rsidRDefault="004F31C4" w:rsidP="004F31C4">
      <w:pPr>
        <w:pStyle w:val="Ttulo2"/>
        <w:spacing w:before="0" w:after="0"/>
        <w:jc w:val="center"/>
        <w:rPr>
          <w:rFonts w:ascii="Century Gothic" w:hAnsi="Century Gothic"/>
          <w:i w:val="0"/>
          <w:sz w:val="24"/>
          <w:szCs w:val="24"/>
        </w:rPr>
      </w:pPr>
    </w:p>
    <w:p w:rsidR="004F31C4" w:rsidRDefault="004F31C4" w:rsidP="004F31C4">
      <w:pPr>
        <w:pStyle w:val="Ttulo2"/>
        <w:spacing w:before="0" w:after="0"/>
        <w:jc w:val="center"/>
        <w:rPr>
          <w:rFonts w:ascii="Century Gothic" w:hAnsi="Century Gothic"/>
          <w:i w:val="0"/>
          <w:sz w:val="24"/>
          <w:szCs w:val="24"/>
        </w:rPr>
      </w:pPr>
    </w:p>
    <w:p w:rsidR="004F31C4" w:rsidRPr="004F31C4" w:rsidRDefault="00633BE1" w:rsidP="004F31C4">
      <w:pPr>
        <w:pStyle w:val="Ttulo2"/>
        <w:spacing w:before="0" w:after="0"/>
        <w:jc w:val="center"/>
        <w:rPr>
          <w:rFonts w:ascii="Century Gothic" w:hAnsi="Century Gothic"/>
          <w:i w:val="0"/>
          <w:sz w:val="24"/>
          <w:szCs w:val="24"/>
        </w:rPr>
      </w:pPr>
      <w:r>
        <w:rPr>
          <w:rFonts w:ascii="Century Gothic" w:hAnsi="Century Gothic"/>
          <w:i w:val="0"/>
          <w:sz w:val="24"/>
          <w:szCs w:val="24"/>
        </w:rPr>
        <w:t>AME</w:t>
      </w:r>
      <w:r w:rsidR="004F31C4">
        <w:rPr>
          <w:rFonts w:ascii="Century Gothic" w:hAnsi="Century Gothic"/>
          <w:i w:val="0"/>
          <w:sz w:val="24"/>
          <w:szCs w:val="24"/>
        </w:rPr>
        <w:t>LIO REMOR JUNIOR</w:t>
      </w:r>
    </w:p>
    <w:p w:rsidR="004F31C4" w:rsidRPr="004F31C4" w:rsidRDefault="004F31C4" w:rsidP="004F31C4">
      <w:pPr>
        <w:pStyle w:val="Ttulo2"/>
        <w:spacing w:before="0" w:after="0"/>
        <w:jc w:val="center"/>
        <w:rPr>
          <w:rFonts w:ascii="Century Gothic" w:hAnsi="Century Gothic"/>
          <w:i w:val="0"/>
          <w:sz w:val="24"/>
          <w:szCs w:val="24"/>
        </w:rPr>
      </w:pPr>
      <w:r w:rsidRPr="004F31C4">
        <w:rPr>
          <w:rFonts w:ascii="Century Gothic" w:hAnsi="Century Gothic"/>
          <w:i w:val="0"/>
          <w:sz w:val="24"/>
          <w:szCs w:val="24"/>
        </w:rPr>
        <w:t>Prefeito Municipal</w:t>
      </w:r>
    </w:p>
    <w:p w:rsidR="007C4949" w:rsidRDefault="007C4949" w:rsidP="004F31C4">
      <w:pPr>
        <w:rPr>
          <w:rFonts w:ascii="Century Gothic" w:hAnsi="Century Gothic"/>
        </w:rPr>
      </w:pPr>
    </w:p>
    <w:p w:rsidR="00633BE1" w:rsidRDefault="00633BE1" w:rsidP="00633BE1">
      <w:pPr>
        <w:ind w:firstLine="709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>A presente lei foi registrada e publicada em data supra.</w:t>
      </w:r>
    </w:p>
    <w:p w:rsidR="00633BE1" w:rsidRDefault="00633BE1" w:rsidP="00633BE1">
      <w:pPr>
        <w:rPr>
          <w:rFonts w:ascii="Century Gothic" w:hAnsi="Century Gothic" w:cs="Arial"/>
          <w:color w:val="000000"/>
        </w:rPr>
      </w:pPr>
    </w:p>
    <w:p w:rsidR="00633BE1" w:rsidRDefault="00633BE1" w:rsidP="00633BE1">
      <w:pPr>
        <w:rPr>
          <w:rFonts w:ascii="Century Gothic" w:hAnsi="Century Gothic" w:cs="Arial"/>
          <w:color w:val="000000"/>
        </w:rPr>
      </w:pPr>
    </w:p>
    <w:p w:rsidR="00633BE1" w:rsidRPr="00AB0000" w:rsidRDefault="00633BE1" w:rsidP="00633BE1">
      <w:pPr>
        <w:jc w:val="center"/>
        <w:rPr>
          <w:rFonts w:ascii="Century Gothic" w:hAnsi="Century Gothic" w:cs="Arial"/>
          <w:b/>
          <w:color w:val="000000"/>
        </w:rPr>
      </w:pPr>
      <w:r w:rsidRPr="00AB0000">
        <w:rPr>
          <w:rFonts w:ascii="Century Gothic" w:hAnsi="Century Gothic" w:cs="Arial"/>
          <w:b/>
          <w:color w:val="000000"/>
        </w:rPr>
        <w:t>ADÉCIO VALENDOLF KOSINSKI</w:t>
      </w:r>
    </w:p>
    <w:p w:rsidR="00633BE1" w:rsidRPr="00AB0000" w:rsidRDefault="00633BE1" w:rsidP="00633BE1">
      <w:pPr>
        <w:jc w:val="center"/>
        <w:rPr>
          <w:rFonts w:ascii="Century Gothic" w:hAnsi="Century Gothic"/>
          <w:b/>
          <w:sz w:val="22"/>
          <w:szCs w:val="22"/>
        </w:rPr>
      </w:pPr>
      <w:proofErr w:type="gramStart"/>
      <w:r w:rsidRPr="00AB0000">
        <w:rPr>
          <w:rFonts w:ascii="Century Gothic" w:hAnsi="Century Gothic" w:cs="Arial"/>
          <w:b/>
          <w:color w:val="000000"/>
        </w:rPr>
        <w:t>Vice Prefeito</w:t>
      </w:r>
      <w:proofErr w:type="gramEnd"/>
      <w:r w:rsidRPr="00AB0000">
        <w:rPr>
          <w:rFonts w:ascii="Century Gothic" w:hAnsi="Century Gothic" w:cs="Arial"/>
          <w:b/>
          <w:color w:val="000000"/>
        </w:rPr>
        <w:t xml:space="preserve"> Municipal</w:t>
      </w:r>
    </w:p>
    <w:p w:rsidR="004B5534" w:rsidRDefault="004B5534" w:rsidP="004F31C4">
      <w:pPr>
        <w:rPr>
          <w:rFonts w:ascii="Century Gothic" w:hAnsi="Century Gothic"/>
        </w:rPr>
      </w:pPr>
    </w:p>
    <w:p w:rsidR="004B5534" w:rsidRDefault="004B5534" w:rsidP="004F31C4">
      <w:pPr>
        <w:rPr>
          <w:rFonts w:ascii="Century Gothic" w:hAnsi="Century Gothic"/>
        </w:rPr>
      </w:pPr>
    </w:p>
    <w:p w:rsidR="004B5534" w:rsidRDefault="004B5534" w:rsidP="004F31C4">
      <w:pPr>
        <w:rPr>
          <w:rFonts w:ascii="Century Gothic" w:hAnsi="Century Gothic"/>
        </w:rPr>
      </w:pPr>
    </w:p>
    <w:p w:rsidR="004B5534" w:rsidRDefault="004B5534" w:rsidP="004F31C4">
      <w:pPr>
        <w:rPr>
          <w:rFonts w:ascii="Century Gothic" w:hAnsi="Century Gothic"/>
        </w:rPr>
      </w:pPr>
    </w:p>
    <w:p w:rsidR="004B5534" w:rsidRDefault="004B5534" w:rsidP="004F31C4">
      <w:pPr>
        <w:rPr>
          <w:rFonts w:ascii="Century Gothic" w:hAnsi="Century Gothic"/>
        </w:rPr>
      </w:pPr>
    </w:p>
    <w:p w:rsidR="004B5534" w:rsidRDefault="004B5534" w:rsidP="004F31C4">
      <w:pPr>
        <w:rPr>
          <w:rFonts w:ascii="Century Gothic" w:hAnsi="Century Gothic"/>
        </w:rPr>
      </w:pPr>
    </w:p>
    <w:p w:rsidR="004B5534" w:rsidRDefault="004B5534" w:rsidP="004F31C4">
      <w:pPr>
        <w:rPr>
          <w:rFonts w:ascii="Century Gothic" w:hAnsi="Century Gothic"/>
        </w:rPr>
      </w:pPr>
    </w:p>
    <w:p w:rsidR="004B5534" w:rsidRDefault="004B5534" w:rsidP="004F31C4">
      <w:pPr>
        <w:rPr>
          <w:rFonts w:ascii="Century Gothic" w:hAnsi="Century Gothic"/>
        </w:rPr>
      </w:pPr>
    </w:p>
    <w:p w:rsidR="004B5534" w:rsidRDefault="004B5534" w:rsidP="004F31C4">
      <w:pPr>
        <w:rPr>
          <w:rFonts w:ascii="Century Gothic" w:hAnsi="Century Gothic"/>
        </w:rPr>
      </w:pPr>
    </w:p>
    <w:p w:rsidR="001F01C4" w:rsidRDefault="001F01C4" w:rsidP="004B5534">
      <w:pPr>
        <w:spacing w:line="360" w:lineRule="auto"/>
        <w:jc w:val="center"/>
        <w:rPr>
          <w:rFonts w:ascii="Century Gothic" w:hAnsi="Century Gothic" w:cs="Tahoma"/>
          <w:b/>
        </w:rPr>
      </w:pPr>
    </w:p>
    <w:p w:rsidR="007064C0" w:rsidRDefault="007064C0" w:rsidP="001F01C4">
      <w:pPr>
        <w:jc w:val="center"/>
        <w:rPr>
          <w:rFonts w:ascii="Century Gothic" w:hAnsi="Century Gothic" w:cs="Tahoma"/>
          <w:b/>
          <w:u w:val="single"/>
        </w:rPr>
      </w:pPr>
    </w:p>
    <w:sectPr w:rsidR="007064C0" w:rsidSect="001F01C4">
      <w:headerReference w:type="default" r:id="rId7"/>
      <w:footerReference w:type="even" r:id="rId8"/>
      <w:footerReference w:type="default" r:id="rId9"/>
      <w:pgSz w:w="11907" w:h="16840" w:code="9"/>
      <w:pgMar w:top="1259" w:right="1417" w:bottom="1418" w:left="1701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139" w:rsidRDefault="00E52139">
      <w:r>
        <w:separator/>
      </w:r>
    </w:p>
  </w:endnote>
  <w:endnote w:type="continuationSeparator" w:id="0">
    <w:p w:rsidR="00E52139" w:rsidRDefault="00E5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 Narrow"/>
    <w:charset w:val="00"/>
    <w:family w:val="swiss"/>
    <w:pitch w:val="variable"/>
    <w:sig w:usb0="00000001" w:usb1="00000000" w:usb2="00000000" w:usb3="00000000" w:csb0="0000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123D" w:rsidRDefault="00D6123D" w:rsidP="0091540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D6123D" w:rsidRDefault="00D6123D" w:rsidP="00777CB4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123D" w:rsidRDefault="00D6123D" w:rsidP="00381471">
    <w:pPr>
      <w:pStyle w:val="Rodap"/>
      <w:framePr w:wrap="around" w:vAnchor="text" w:hAnchor="margin" w:xAlign="right" w:y="1"/>
      <w:rPr>
        <w:rStyle w:val="Nmerodepgina"/>
      </w:rPr>
    </w:pPr>
  </w:p>
  <w:tbl>
    <w:tblPr>
      <w:tblW w:w="909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356"/>
      <w:gridCol w:w="1743"/>
    </w:tblGrid>
    <w:tr w:rsidR="00D6123D" w:rsidTr="001F01C4">
      <w:trPr>
        <w:trHeight w:val="174"/>
      </w:trPr>
      <w:tc>
        <w:tcPr>
          <w:tcW w:w="7356" w:type="dxa"/>
          <w:tcBorders>
            <w:top w:val="nil"/>
            <w:left w:val="nil"/>
            <w:bottom w:val="nil"/>
            <w:right w:val="nil"/>
          </w:tcBorders>
        </w:tcPr>
        <w:p w:rsidR="00D6123D" w:rsidRPr="00A31818" w:rsidRDefault="00D6123D" w:rsidP="008B0C45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D6123D" w:rsidRPr="00A31818" w:rsidRDefault="00D6123D" w:rsidP="008B0C45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r w:rsidRPr="00A31818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e.mail</w:t>
          </w:r>
          <w:proofErr w:type="spellEnd"/>
          <w:r w:rsidRPr="00A31818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: </w:t>
          </w:r>
          <w:r w:rsidR="00E52139">
            <w:fldChar w:fldCharType="begin"/>
          </w:r>
          <w:r w:rsidR="00E52139" w:rsidRPr="00633BE1">
            <w:rPr>
              <w:lang w:val="en-US"/>
            </w:rPr>
            <w:instrText xml:space="preserve"> HYPERLINK "mailto:prefeito@ouroverde.sc.gov.br" </w:instrText>
          </w:r>
          <w:r w:rsidR="00E52139">
            <w:fldChar w:fldCharType="separate"/>
          </w:r>
          <w:r w:rsidR="001F01C4" w:rsidRPr="00004F11">
            <w:rPr>
              <w:rStyle w:val="Hyperlink"/>
              <w:rFonts w:ascii="Univers Condensed" w:hAnsi="Univers Condensed"/>
              <w:sz w:val="22"/>
              <w:szCs w:val="22"/>
              <w:lang w:val="en-US"/>
            </w:rPr>
            <w:t>prefeito@ouroverde.sc.gov.br</w:t>
          </w:r>
          <w:r w:rsidR="00E52139">
            <w:rPr>
              <w:rStyle w:val="Hyperlink"/>
              <w:rFonts w:ascii="Univers Condensed" w:hAnsi="Univers Condensed"/>
              <w:sz w:val="22"/>
              <w:szCs w:val="22"/>
              <w:lang w:val="en-US"/>
            </w:rPr>
            <w:fldChar w:fldCharType="end"/>
          </w:r>
          <w:r w:rsidR="001F01C4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 - </w:t>
          </w:r>
          <w:proofErr w:type="spellStart"/>
          <w:r w:rsidRPr="001F01C4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Fone</w:t>
          </w:r>
          <w:proofErr w:type="spellEnd"/>
          <w:r w:rsidRPr="001F01C4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/Fax: 049 34470007</w:t>
          </w:r>
        </w:p>
        <w:p w:rsidR="00D6123D" w:rsidRDefault="00D6123D" w:rsidP="008B0C45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743" w:type="dxa"/>
          <w:tcBorders>
            <w:top w:val="nil"/>
            <w:left w:val="nil"/>
            <w:bottom w:val="nil"/>
            <w:right w:val="nil"/>
          </w:tcBorders>
        </w:tcPr>
        <w:p w:rsidR="00D6123D" w:rsidRDefault="00A82F25" w:rsidP="008B0C45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05A6380F" wp14:editId="54C1509E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D6123D" w:rsidRDefault="00D6123D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139" w:rsidRDefault="00E52139">
      <w:r>
        <w:separator/>
      </w:r>
    </w:p>
  </w:footnote>
  <w:footnote w:type="continuationSeparator" w:id="0">
    <w:p w:rsidR="00E52139" w:rsidRDefault="00E521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9"/>
      <w:gridCol w:w="6490"/>
    </w:tblGrid>
    <w:tr w:rsidR="00D6123D">
      <w:tc>
        <w:tcPr>
          <w:tcW w:w="2293" w:type="dxa"/>
          <w:tcBorders>
            <w:top w:val="nil"/>
            <w:left w:val="nil"/>
            <w:bottom w:val="nil"/>
            <w:right w:val="nil"/>
          </w:tcBorders>
        </w:tcPr>
        <w:p w:rsidR="00D6123D" w:rsidRDefault="00D6123D">
          <w:pPr>
            <w:pStyle w:val="Cabealho"/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620544604" r:id="rId2"/>
            </w:object>
          </w:r>
        </w:p>
      </w:tc>
      <w:tc>
        <w:tcPr>
          <w:tcW w:w="8037" w:type="dxa"/>
          <w:tcBorders>
            <w:top w:val="nil"/>
            <w:left w:val="nil"/>
            <w:bottom w:val="nil"/>
            <w:right w:val="nil"/>
          </w:tcBorders>
        </w:tcPr>
        <w:p w:rsidR="00D6123D" w:rsidRDefault="00D6123D">
          <w:pPr>
            <w:pStyle w:val="Cabealho"/>
            <w:rPr>
              <w:color w:val="0000FF"/>
              <w:sz w:val="16"/>
            </w:rPr>
          </w:pPr>
        </w:p>
        <w:p w:rsidR="00D6123D" w:rsidRDefault="00D6123D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D6123D" w:rsidRDefault="00D6123D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D6123D" w:rsidRDefault="00D6123D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D6123D" w:rsidRDefault="00D6123D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D6123D" w:rsidRDefault="00D6123D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:rsidR="00D6123D" w:rsidRDefault="00D6123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B3F76"/>
    <w:multiLevelType w:val="singleLevel"/>
    <w:tmpl w:val="8F7CF772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" w15:restartNumberingAfterBreak="0">
    <w:nsid w:val="095818A7"/>
    <w:multiLevelType w:val="multilevel"/>
    <w:tmpl w:val="E60012CA"/>
    <w:lvl w:ilvl="0">
      <w:start w:val="10"/>
      <w:numFmt w:val="decimal"/>
      <w:lvlText w:val="%1"/>
      <w:lvlJc w:val="left"/>
      <w:pPr>
        <w:ind w:left="1800" w:hanging="1800"/>
      </w:pPr>
      <w:rPr>
        <w:rFonts w:hint="default"/>
        <w:b/>
        <w:color w:val="auto"/>
      </w:rPr>
    </w:lvl>
    <w:lvl w:ilvl="1">
      <w:start w:val="301"/>
      <w:numFmt w:val="decimal"/>
      <w:lvlText w:val="%1.%2"/>
      <w:lvlJc w:val="left"/>
      <w:pPr>
        <w:ind w:left="1800" w:hanging="180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1800" w:hanging="1800"/>
      </w:pPr>
      <w:rPr>
        <w:rFonts w:hint="default"/>
        <w:b/>
        <w:color w:val="auto"/>
      </w:rPr>
    </w:lvl>
    <w:lvl w:ilvl="3">
      <w:start w:val="1"/>
      <w:numFmt w:val="decimalZero"/>
      <w:lvlText w:val="%1.%2.%3.%4"/>
      <w:lvlJc w:val="left"/>
      <w:pPr>
        <w:ind w:left="1800" w:hanging="1800"/>
      </w:pPr>
      <w:rPr>
        <w:rFonts w:hint="default"/>
        <w:b/>
        <w:color w:val="auto"/>
      </w:rPr>
    </w:lvl>
    <w:lvl w:ilvl="4">
      <w:start w:val="1052"/>
      <w:numFmt w:val="decimal"/>
      <w:lvlText w:val="%1.%2.%3.%4.%5"/>
      <w:lvlJc w:val="left"/>
      <w:pPr>
        <w:ind w:left="1800" w:hanging="1800"/>
      </w:pPr>
      <w:rPr>
        <w:rFonts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  <w:color w:val="auto"/>
      </w:rPr>
    </w:lvl>
    <w:lvl w:ilvl="7">
      <w:start w:val="1"/>
      <w:numFmt w:val="decimalZero"/>
      <w:lvlText w:val="%1.%2.%3.%4.%5.%6.%7.%8"/>
      <w:lvlJc w:val="left"/>
      <w:pPr>
        <w:ind w:left="1800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2" w15:restartNumberingAfterBreak="0">
    <w:nsid w:val="09ED6B33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" w15:restartNumberingAfterBreak="0">
    <w:nsid w:val="0A3F5483"/>
    <w:multiLevelType w:val="singleLevel"/>
    <w:tmpl w:val="D6FE7F92"/>
    <w:lvl w:ilvl="0">
      <w:start w:val="1"/>
      <w:numFmt w:val="decimalZero"/>
      <w:lvlText w:val="%1"/>
      <w:lvlJc w:val="left"/>
      <w:pPr>
        <w:tabs>
          <w:tab w:val="num" w:pos="2025"/>
        </w:tabs>
        <w:ind w:left="2025" w:hanging="1320"/>
      </w:pPr>
      <w:rPr>
        <w:rFonts w:hint="default"/>
      </w:rPr>
    </w:lvl>
  </w:abstractNum>
  <w:abstractNum w:abstractNumId="4" w15:restartNumberingAfterBreak="0">
    <w:nsid w:val="0AF46178"/>
    <w:multiLevelType w:val="hybridMultilevel"/>
    <w:tmpl w:val="E7BE1F1A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851BDE"/>
    <w:multiLevelType w:val="singleLevel"/>
    <w:tmpl w:val="A784EE3C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6" w15:restartNumberingAfterBreak="0">
    <w:nsid w:val="0E241C9C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7" w15:restartNumberingAfterBreak="0">
    <w:nsid w:val="1E8D4E8C"/>
    <w:multiLevelType w:val="hybridMultilevel"/>
    <w:tmpl w:val="6E7E63C0"/>
    <w:lvl w:ilvl="0" w:tplc="AA286768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01"/>
        </w:tabs>
        <w:ind w:left="710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</w:rPr>
    </w:lvl>
  </w:abstractNum>
  <w:abstractNum w:abstractNumId="8" w15:restartNumberingAfterBreak="0">
    <w:nsid w:val="265B26FE"/>
    <w:multiLevelType w:val="multilevel"/>
    <w:tmpl w:val="362CA900"/>
    <w:lvl w:ilvl="0">
      <w:start w:val="1"/>
      <w:numFmt w:val="decimalZero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75"/>
        </w:tabs>
        <w:ind w:left="1975" w:hanging="112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825"/>
        </w:tabs>
        <w:ind w:left="28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75"/>
        </w:tabs>
        <w:ind w:left="367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25"/>
        </w:tabs>
        <w:ind w:left="45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9" w15:restartNumberingAfterBreak="0">
    <w:nsid w:val="2A000453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CF31A44"/>
    <w:multiLevelType w:val="singleLevel"/>
    <w:tmpl w:val="A3349542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32E53EEB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2" w15:restartNumberingAfterBreak="0">
    <w:nsid w:val="33CC5B38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3" w15:restartNumberingAfterBreak="0">
    <w:nsid w:val="353C0F23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3C3868DF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6" w15:restartNumberingAfterBreak="0">
    <w:nsid w:val="3D1E7872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7" w15:restartNumberingAfterBreak="0">
    <w:nsid w:val="4069478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8" w15:restartNumberingAfterBreak="0">
    <w:nsid w:val="42376EA5"/>
    <w:multiLevelType w:val="hybridMultilevel"/>
    <w:tmpl w:val="FAA4FA72"/>
    <w:lvl w:ilvl="0" w:tplc="F22E5BB8">
      <w:start w:val="7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19" w15:restartNumberingAfterBreak="0">
    <w:nsid w:val="433D41E2"/>
    <w:multiLevelType w:val="hybridMultilevel"/>
    <w:tmpl w:val="4CBA0E8A"/>
    <w:lvl w:ilvl="0" w:tplc="3FA861EE">
      <w:start w:val="1"/>
      <w:numFmt w:val="decimalZero"/>
      <w:lvlText w:val="(%1)"/>
      <w:lvlJc w:val="left"/>
      <w:pPr>
        <w:ind w:left="750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4B5A1245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2" w15:restartNumberingAfterBreak="0">
    <w:nsid w:val="4CAC3681"/>
    <w:multiLevelType w:val="singleLevel"/>
    <w:tmpl w:val="3DE4E484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23" w15:restartNumberingAfterBreak="0">
    <w:nsid w:val="527103A3"/>
    <w:multiLevelType w:val="singleLevel"/>
    <w:tmpl w:val="CF40408A"/>
    <w:lvl w:ilvl="0">
      <w:start w:val="1"/>
      <w:numFmt w:val="decimalZero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</w:abstractNum>
  <w:abstractNum w:abstractNumId="24" w15:restartNumberingAfterBreak="0">
    <w:nsid w:val="54771700"/>
    <w:multiLevelType w:val="hybridMultilevel"/>
    <w:tmpl w:val="1CC2911C"/>
    <w:lvl w:ilvl="0" w:tplc="0416000F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25" w15:restartNumberingAfterBreak="0">
    <w:nsid w:val="55DE739F"/>
    <w:multiLevelType w:val="hybridMultilevel"/>
    <w:tmpl w:val="93BE5D96"/>
    <w:lvl w:ilvl="0" w:tplc="E102C8BE">
      <w:start w:val="4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6" w15:restartNumberingAfterBreak="0">
    <w:nsid w:val="5953097B"/>
    <w:multiLevelType w:val="hybridMultilevel"/>
    <w:tmpl w:val="27E0298E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BDC5713"/>
    <w:multiLevelType w:val="hybridMultilevel"/>
    <w:tmpl w:val="6764E2CE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16058F0"/>
    <w:multiLevelType w:val="singleLevel"/>
    <w:tmpl w:val="0416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2646D93"/>
    <w:multiLevelType w:val="multilevel"/>
    <w:tmpl w:val="D00E5D58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  <w:color w:val="auto"/>
      </w:rPr>
    </w:lvl>
    <w:lvl w:ilvl="1">
      <w:start w:val="1"/>
      <w:numFmt w:val="decimalZero"/>
      <w:lvlText w:val="%1.%2"/>
      <w:lvlJc w:val="left"/>
      <w:pPr>
        <w:ind w:left="540" w:hanging="54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Zero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30" w15:restartNumberingAfterBreak="0">
    <w:nsid w:val="66B21361"/>
    <w:multiLevelType w:val="hybridMultilevel"/>
    <w:tmpl w:val="24B0CA0C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0825CE"/>
    <w:multiLevelType w:val="hybridMultilevel"/>
    <w:tmpl w:val="3C4CAE10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3301F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3" w15:restartNumberingAfterBreak="0">
    <w:nsid w:val="6D68011E"/>
    <w:multiLevelType w:val="singleLevel"/>
    <w:tmpl w:val="00F62A52"/>
    <w:lvl w:ilvl="0">
      <w:start w:val="8"/>
      <w:numFmt w:val="upperRoman"/>
      <w:lvlText w:val="%1- "/>
      <w:legacy w:legacy="1" w:legacySpace="0" w:legacyIndent="283"/>
      <w:lvlJc w:val="left"/>
      <w:pPr>
        <w:ind w:left="1701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34" w15:restartNumberingAfterBreak="0">
    <w:nsid w:val="747D2572"/>
    <w:multiLevelType w:val="hybridMultilevel"/>
    <w:tmpl w:val="8668ED28"/>
    <w:lvl w:ilvl="0" w:tplc="DCA40D6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5" w15:restartNumberingAfterBreak="0">
    <w:nsid w:val="775B41DA"/>
    <w:multiLevelType w:val="multilevel"/>
    <w:tmpl w:val="1BE46630"/>
    <w:lvl w:ilvl="0">
      <w:start w:val="1"/>
      <w:numFmt w:val="decimalZero"/>
      <w:lvlText w:val="%1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15"/>
        </w:tabs>
        <w:ind w:left="1915" w:hanging="106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765"/>
        </w:tabs>
        <w:ind w:left="2765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0"/>
        </w:tabs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36" w15:restartNumberingAfterBreak="0">
    <w:nsid w:val="781925E6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7" w15:restartNumberingAfterBreak="0">
    <w:nsid w:val="7854789E"/>
    <w:multiLevelType w:val="hybridMultilevel"/>
    <w:tmpl w:val="1C36CBDA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8" w15:restartNumberingAfterBreak="0">
    <w:nsid w:val="7A4E6730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9" w15:restartNumberingAfterBreak="0">
    <w:nsid w:val="7AF56622"/>
    <w:multiLevelType w:val="singleLevel"/>
    <w:tmpl w:val="0416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37"/>
  </w:num>
  <w:num w:numId="2">
    <w:abstractNumId w:val="27"/>
  </w:num>
  <w:num w:numId="3">
    <w:abstractNumId w:val="24"/>
  </w:num>
  <w:num w:numId="4">
    <w:abstractNumId w:val="14"/>
  </w:num>
  <w:num w:numId="5">
    <w:abstractNumId w:val="20"/>
  </w:num>
  <w:num w:numId="6">
    <w:abstractNumId w:val="23"/>
  </w:num>
  <w:num w:numId="7">
    <w:abstractNumId w:val="9"/>
  </w:num>
  <w:num w:numId="8">
    <w:abstractNumId w:val="16"/>
  </w:num>
  <w:num w:numId="9">
    <w:abstractNumId w:val="32"/>
  </w:num>
  <w:num w:numId="10">
    <w:abstractNumId w:val="36"/>
  </w:num>
  <w:num w:numId="11">
    <w:abstractNumId w:val="11"/>
  </w:num>
  <w:num w:numId="12">
    <w:abstractNumId w:val="38"/>
  </w:num>
  <w:num w:numId="13">
    <w:abstractNumId w:val="39"/>
  </w:num>
  <w:num w:numId="14">
    <w:abstractNumId w:val="6"/>
  </w:num>
  <w:num w:numId="15">
    <w:abstractNumId w:val="12"/>
  </w:num>
  <w:num w:numId="16">
    <w:abstractNumId w:val="17"/>
  </w:num>
  <w:num w:numId="17">
    <w:abstractNumId w:val="15"/>
  </w:num>
  <w:num w:numId="18">
    <w:abstractNumId w:val="2"/>
  </w:num>
  <w:num w:numId="19">
    <w:abstractNumId w:val="21"/>
  </w:num>
  <w:num w:numId="20">
    <w:abstractNumId w:val="3"/>
  </w:num>
  <w:num w:numId="21">
    <w:abstractNumId w:val="10"/>
  </w:num>
  <w:num w:numId="22">
    <w:abstractNumId w:val="5"/>
  </w:num>
  <w:num w:numId="23">
    <w:abstractNumId w:val="0"/>
  </w:num>
  <w:num w:numId="24">
    <w:abstractNumId w:val="22"/>
  </w:num>
  <w:num w:numId="25">
    <w:abstractNumId w:val="13"/>
  </w:num>
  <w:num w:numId="26">
    <w:abstractNumId w:val="28"/>
  </w:num>
  <w:num w:numId="27">
    <w:abstractNumId w:val="30"/>
  </w:num>
  <w:num w:numId="28">
    <w:abstractNumId w:val="26"/>
  </w:num>
  <w:num w:numId="29">
    <w:abstractNumId w:val="25"/>
  </w:num>
  <w:num w:numId="30">
    <w:abstractNumId w:val="31"/>
  </w:num>
  <w:num w:numId="31">
    <w:abstractNumId w:val="4"/>
  </w:num>
  <w:num w:numId="32">
    <w:abstractNumId w:val="18"/>
  </w:num>
  <w:num w:numId="33">
    <w:abstractNumId w:val="7"/>
  </w:num>
  <w:num w:numId="34">
    <w:abstractNumId w:val="8"/>
  </w:num>
  <w:num w:numId="35">
    <w:abstractNumId w:val="35"/>
  </w:num>
  <w:num w:numId="36">
    <w:abstractNumId w:val="33"/>
  </w:num>
  <w:num w:numId="37">
    <w:abstractNumId w:val="19"/>
  </w:num>
  <w:num w:numId="38">
    <w:abstractNumId w:val="1"/>
  </w:num>
  <w:num w:numId="39">
    <w:abstractNumId w:val="29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013"/>
    <w:rsid w:val="0000030D"/>
    <w:rsid w:val="0000201D"/>
    <w:rsid w:val="00002CD6"/>
    <w:rsid w:val="00005571"/>
    <w:rsid w:val="00006FFC"/>
    <w:rsid w:val="000108F9"/>
    <w:rsid w:val="00014DFE"/>
    <w:rsid w:val="00021170"/>
    <w:rsid w:val="0003145F"/>
    <w:rsid w:val="000317B4"/>
    <w:rsid w:val="00035AEA"/>
    <w:rsid w:val="00037EE0"/>
    <w:rsid w:val="00040AFD"/>
    <w:rsid w:val="00042C31"/>
    <w:rsid w:val="00047726"/>
    <w:rsid w:val="00047CFE"/>
    <w:rsid w:val="0005339D"/>
    <w:rsid w:val="00061404"/>
    <w:rsid w:val="00063E8F"/>
    <w:rsid w:val="000647BB"/>
    <w:rsid w:val="00064E42"/>
    <w:rsid w:val="00067AE5"/>
    <w:rsid w:val="00071EDD"/>
    <w:rsid w:val="00074854"/>
    <w:rsid w:val="00092DAF"/>
    <w:rsid w:val="00096333"/>
    <w:rsid w:val="00096CA1"/>
    <w:rsid w:val="000A7591"/>
    <w:rsid w:val="000B4FAB"/>
    <w:rsid w:val="000B722B"/>
    <w:rsid w:val="000C0B65"/>
    <w:rsid w:val="000C1016"/>
    <w:rsid w:val="000D0925"/>
    <w:rsid w:val="000D4B17"/>
    <w:rsid w:val="000D6653"/>
    <w:rsid w:val="000E07D7"/>
    <w:rsid w:val="000E34F1"/>
    <w:rsid w:val="000E632A"/>
    <w:rsid w:val="000F5C5A"/>
    <w:rsid w:val="000F65DA"/>
    <w:rsid w:val="000F6EFD"/>
    <w:rsid w:val="001033B1"/>
    <w:rsid w:val="00103520"/>
    <w:rsid w:val="00110236"/>
    <w:rsid w:val="00115EAF"/>
    <w:rsid w:val="001401F3"/>
    <w:rsid w:val="00144989"/>
    <w:rsid w:val="001504BC"/>
    <w:rsid w:val="0015421E"/>
    <w:rsid w:val="00155716"/>
    <w:rsid w:val="00157E23"/>
    <w:rsid w:val="001615AF"/>
    <w:rsid w:val="00164283"/>
    <w:rsid w:val="00165F3C"/>
    <w:rsid w:val="00177273"/>
    <w:rsid w:val="00180B0C"/>
    <w:rsid w:val="001900EA"/>
    <w:rsid w:val="00191C2E"/>
    <w:rsid w:val="00192C80"/>
    <w:rsid w:val="00193D3E"/>
    <w:rsid w:val="0019443E"/>
    <w:rsid w:val="001B4560"/>
    <w:rsid w:val="001B5CBB"/>
    <w:rsid w:val="001C211C"/>
    <w:rsid w:val="001D74FD"/>
    <w:rsid w:val="001E0CE7"/>
    <w:rsid w:val="001E0F71"/>
    <w:rsid w:val="001E52A3"/>
    <w:rsid w:val="001E6F26"/>
    <w:rsid w:val="001E7D19"/>
    <w:rsid w:val="001F01C4"/>
    <w:rsid w:val="001F20F3"/>
    <w:rsid w:val="001F24A1"/>
    <w:rsid w:val="00203EF9"/>
    <w:rsid w:val="002056AD"/>
    <w:rsid w:val="00207680"/>
    <w:rsid w:val="00216334"/>
    <w:rsid w:val="0022528D"/>
    <w:rsid w:val="0023036D"/>
    <w:rsid w:val="002330C2"/>
    <w:rsid w:val="0025395A"/>
    <w:rsid w:val="00253BB3"/>
    <w:rsid w:val="00254E6C"/>
    <w:rsid w:val="00255C04"/>
    <w:rsid w:val="0026134F"/>
    <w:rsid w:val="00263298"/>
    <w:rsid w:val="0027151C"/>
    <w:rsid w:val="00275F1E"/>
    <w:rsid w:val="002866EE"/>
    <w:rsid w:val="002929DC"/>
    <w:rsid w:val="002934E1"/>
    <w:rsid w:val="002A0B81"/>
    <w:rsid w:val="002A0C54"/>
    <w:rsid w:val="002A1218"/>
    <w:rsid w:val="002A21D4"/>
    <w:rsid w:val="002A2822"/>
    <w:rsid w:val="002B36AF"/>
    <w:rsid w:val="002C0281"/>
    <w:rsid w:val="002C2C3D"/>
    <w:rsid w:val="002C3353"/>
    <w:rsid w:val="002C7DDA"/>
    <w:rsid w:val="002D05AC"/>
    <w:rsid w:val="002D23B4"/>
    <w:rsid w:val="002D2D05"/>
    <w:rsid w:val="002D2FB1"/>
    <w:rsid w:val="002D5017"/>
    <w:rsid w:val="002F0A4A"/>
    <w:rsid w:val="002F7E3C"/>
    <w:rsid w:val="003006C5"/>
    <w:rsid w:val="00306436"/>
    <w:rsid w:val="0030708D"/>
    <w:rsid w:val="00312654"/>
    <w:rsid w:val="003172EE"/>
    <w:rsid w:val="00320903"/>
    <w:rsid w:val="00322861"/>
    <w:rsid w:val="0032327A"/>
    <w:rsid w:val="00323980"/>
    <w:rsid w:val="003331FF"/>
    <w:rsid w:val="00334588"/>
    <w:rsid w:val="003371A1"/>
    <w:rsid w:val="0034117E"/>
    <w:rsid w:val="0034390E"/>
    <w:rsid w:val="0034633B"/>
    <w:rsid w:val="00347CA9"/>
    <w:rsid w:val="00351ECC"/>
    <w:rsid w:val="003608BF"/>
    <w:rsid w:val="003761F4"/>
    <w:rsid w:val="00381471"/>
    <w:rsid w:val="00383CA5"/>
    <w:rsid w:val="00393DFE"/>
    <w:rsid w:val="003A313B"/>
    <w:rsid w:val="003A327A"/>
    <w:rsid w:val="003B4B57"/>
    <w:rsid w:val="003B5D4A"/>
    <w:rsid w:val="003B77DB"/>
    <w:rsid w:val="003D052C"/>
    <w:rsid w:val="003D08E6"/>
    <w:rsid w:val="003D44CF"/>
    <w:rsid w:val="003D7C34"/>
    <w:rsid w:val="003E11D0"/>
    <w:rsid w:val="003E21F7"/>
    <w:rsid w:val="003E59EB"/>
    <w:rsid w:val="003F17A8"/>
    <w:rsid w:val="00401F7F"/>
    <w:rsid w:val="004041E6"/>
    <w:rsid w:val="00412929"/>
    <w:rsid w:val="0041417A"/>
    <w:rsid w:val="004176C6"/>
    <w:rsid w:val="0042051D"/>
    <w:rsid w:val="00422850"/>
    <w:rsid w:val="00423869"/>
    <w:rsid w:val="00427016"/>
    <w:rsid w:val="0042733A"/>
    <w:rsid w:val="00427DE2"/>
    <w:rsid w:val="00430E5C"/>
    <w:rsid w:val="00443B99"/>
    <w:rsid w:val="004452C8"/>
    <w:rsid w:val="00445E80"/>
    <w:rsid w:val="00453234"/>
    <w:rsid w:val="0046253A"/>
    <w:rsid w:val="00463D20"/>
    <w:rsid w:val="004640FB"/>
    <w:rsid w:val="004700A6"/>
    <w:rsid w:val="0047025C"/>
    <w:rsid w:val="00490C1A"/>
    <w:rsid w:val="004968B9"/>
    <w:rsid w:val="004A05EC"/>
    <w:rsid w:val="004A37E6"/>
    <w:rsid w:val="004A7194"/>
    <w:rsid w:val="004B35B5"/>
    <w:rsid w:val="004B5534"/>
    <w:rsid w:val="004C6E8C"/>
    <w:rsid w:val="004D1DF8"/>
    <w:rsid w:val="004D5D1A"/>
    <w:rsid w:val="004E1BFE"/>
    <w:rsid w:val="004E5BB6"/>
    <w:rsid w:val="004F31C4"/>
    <w:rsid w:val="004F3F16"/>
    <w:rsid w:val="004F436F"/>
    <w:rsid w:val="004F6A23"/>
    <w:rsid w:val="00500BE1"/>
    <w:rsid w:val="005055EC"/>
    <w:rsid w:val="00507F67"/>
    <w:rsid w:val="00511AE9"/>
    <w:rsid w:val="005123A2"/>
    <w:rsid w:val="00514C1F"/>
    <w:rsid w:val="00516748"/>
    <w:rsid w:val="00523B03"/>
    <w:rsid w:val="005252B3"/>
    <w:rsid w:val="00533248"/>
    <w:rsid w:val="00533A25"/>
    <w:rsid w:val="00537E35"/>
    <w:rsid w:val="00545935"/>
    <w:rsid w:val="0054693B"/>
    <w:rsid w:val="0055650C"/>
    <w:rsid w:val="005726CF"/>
    <w:rsid w:val="00572BD1"/>
    <w:rsid w:val="00572FF5"/>
    <w:rsid w:val="00577147"/>
    <w:rsid w:val="00580B54"/>
    <w:rsid w:val="00581258"/>
    <w:rsid w:val="00581A34"/>
    <w:rsid w:val="0058617B"/>
    <w:rsid w:val="00594FF1"/>
    <w:rsid w:val="00596CCF"/>
    <w:rsid w:val="005972F6"/>
    <w:rsid w:val="005A04E1"/>
    <w:rsid w:val="005A1A7E"/>
    <w:rsid w:val="005A337B"/>
    <w:rsid w:val="005A582A"/>
    <w:rsid w:val="005B6592"/>
    <w:rsid w:val="005B7D9E"/>
    <w:rsid w:val="005C34D4"/>
    <w:rsid w:val="005D0879"/>
    <w:rsid w:val="005D49D8"/>
    <w:rsid w:val="005D4EDC"/>
    <w:rsid w:val="005E0390"/>
    <w:rsid w:val="005E5585"/>
    <w:rsid w:val="005E782D"/>
    <w:rsid w:val="005F0596"/>
    <w:rsid w:val="005F3D26"/>
    <w:rsid w:val="005F5343"/>
    <w:rsid w:val="005F607D"/>
    <w:rsid w:val="005F64CB"/>
    <w:rsid w:val="00600407"/>
    <w:rsid w:val="00610712"/>
    <w:rsid w:val="006132ED"/>
    <w:rsid w:val="006179AC"/>
    <w:rsid w:val="00620DCF"/>
    <w:rsid w:val="00624174"/>
    <w:rsid w:val="00633BE1"/>
    <w:rsid w:val="00635F90"/>
    <w:rsid w:val="00640855"/>
    <w:rsid w:val="006412DB"/>
    <w:rsid w:val="00642233"/>
    <w:rsid w:val="00645013"/>
    <w:rsid w:val="00650CC8"/>
    <w:rsid w:val="00654A17"/>
    <w:rsid w:val="00656EAE"/>
    <w:rsid w:val="0065702E"/>
    <w:rsid w:val="00660A64"/>
    <w:rsid w:val="00661A3B"/>
    <w:rsid w:val="00664C7E"/>
    <w:rsid w:val="006834CA"/>
    <w:rsid w:val="006846D0"/>
    <w:rsid w:val="00684BCA"/>
    <w:rsid w:val="00686E42"/>
    <w:rsid w:val="00691274"/>
    <w:rsid w:val="0069523E"/>
    <w:rsid w:val="006A0385"/>
    <w:rsid w:val="006A2DDC"/>
    <w:rsid w:val="006B19BE"/>
    <w:rsid w:val="006C2647"/>
    <w:rsid w:val="006D7190"/>
    <w:rsid w:val="006E0524"/>
    <w:rsid w:val="006E108B"/>
    <w:rsid w:val="006E5FC0"/>
    <w:rsid w:val="006E6C9B"/>
    <w:rsid w:val="006E7592"/>
    <w:rsid w:val="006F52EB"/>
    <w:rsid w:val="006F65EB"/>
    <w:rsid w:val="00703528"/>
    <w:rsid w:val="00705F47"/>
    <w:rsid w:val="007064C0"/>
    <w:rsid w:val="007139AE"/>
    <w:rsid w:val="007146E1"/>
    <w:rsid w:val="007346AA"/>
    <w:rsid w:val="0073539C"/>
    <w:rsid w:val="00736737"/>
    <w:rsid w:val="00741C41"/>
    <w:rsid w:val="00744314"/>
    <w:rsid w:val="00745AD3"/>
    <w:rsid w:val="007576D5"/>
    <w:rsid w:val="00760C9B"/>
    <w:rsid w:val="00762741"/>
    <w:rsid w:val="00766E25"/>
    <w:rsid w:val="00773D9A"/>
    <w:rsid w:val="0077608B"/>
    <w:rsid w:val="00776836"/>
    <w:rsid w:val="00777CB4"/>
    <w:rsid w:val="00781C24"/>
    <w:rsid w:val="00797817"/>
    <w:rsid w:val="007A0D49"/>
    <w:rsid w:val="007A1618"/>
    <w:rsid w:val="007A2C9D"/>
    <w:rsid w:val="007A6DDD"/>
    <w:rsid w:val="007B2022"/>
    <w:rsid w:val="007B5DDB"/>
    <w:rsid w:val="007C2638"/>
    <w:rsid w:val="007C461D"/>
    <w:rsid w:val="007C4949"/>
    <w:rsid w:val="007C7DEB"/>
    <w:rsid w:val="007D3E0C"/>
    <w:rsid w:val="007E397C"/>
    <w:rsid w:val="007E6023"/>
    <w:rsid w:val="007E7359"/>
    <w:rsid w:val="007F2C0E"/>
    <w:rsid w:val="00807271"/>
    <w:rsid w:val="008076D7"/>
    <w:rsid w:val="00815FEE"/>
    <w:rsid w:val="00823431"/>
    <w:rsid w:val="00835B9C"/>
    <w:rsid w:val="008467AF"/>
    <w:rsid w:val="00850ABF"/>
    <w:rsid w:val="00853A37"/>
    <w:rsid w:val="00854F3E"/>
    <w:rsid w:val="00865398"/>
    <w:rsid w:val="008807E1"/>
    <w:rsid w:val="00885E74"/>
    <w:rsid w:val="00886BF8"/>
    <w:rsid w:val="00894E52"/>
    <w:rsid w:val="00897729"/>
    <w:rsid w:val="00897D06"/>
    <w:rsid w:val="008A56DB"/>
    <w:rsid w:val="008A754D"/>
    <w:rsid w:val="008B0C45"/>
    <w:rsid w:val="008B728B"/>
    <w:rsid w:val="008C6E75"/>
    <w:rsid w:val="008D1898"/>
    <w:rsid w:val="008D1ECA"/>
    <w:rsid w:val="008D4B55"/>
    <w:rsid w:val="008F3CEE"/>
    <w:rsid w:val="008F7C10"/>
    <w:rsid w:val="00903DDC"/>
    <w:rsid w:val="009116DF"/>
    <w:rsid w:val="00911B61"/>
    <w:rsid w:val="00911C90"/>
    <w:rsid w:val="00915402"/>
    <w:rsid w:val="00915DFC"/>
    <w:rsid w:val="009233C9"/>
    <w:rsid w:val="009262DE"/>
    <w:rsid w:val="00926EA3"/>
    <w:rsid w:val="00931C5F"/>
    <w:rsid w:val="00943B2C"/>
    <w:rsid w:val="00947611"/>
    <w:rsid w:val="00947BC9"/>
    <w:rsid w:val="00947F22"/>
    <w:rsid w:val="00952E60"/>
    <w:rsid w:val="009548C4"/>
    <w:rsid w:val="0095566A"/>
    <w:rsid w:val="00956700"/>
    <w:rsid w:val="0096312F"/>
    <w:rsid w:val="0096553C"/>
    <w:rsid w:val="0097037F"/>
    <w:rsid w:val="00971BFB"/>
    <w:rsid w:val="009728B3"/>
    <w:rsid w:val="00976AF6"/>
    <w:rsid w:val="00984104"/>
    <w:rsid w:val="00991557"/>
    <w:rsid w:val="00996885"/>
    <w:rsid w:val="009A22E4"/>
    <w:rsid w:val="009B4AD9"/>
    <w:rsid w:val="009C7483"/>
    <w:rsid w:val="009D1414"/>
    <w:rsid w:val="009D35A3"/>
    <w:rsid w:val="009D5097"/>
    <w:rsid w:val="009E620E"/>
    <w:rsid w:val="009F2B34"/>
    <w:rsid w:val="009F6872"/>
    <w:rsid w:val="00A025FA"/>
    <w:rsid w:val="00A056D1"/>
    <w:rsid w:val="00A10DAD"/>
    <w:rsid w:val="00A2032A"/>
    <w:rsid w:val="00A27C0F"/>
    <w:rsid w:val="00A31376"/>
    <w:rsid w:val="00A37260"/>
    <w:rsid w:val="00A421F2"/>
    <w:rsid w:val="00A447C5"/>
    <w:rsid w:val="00A52161"/>
    <w:rsid w:val="00A56439"/>
    <w:rsid w:val="00A61677"/>
    <w:rsid w:val="00A72E19"/>
    <w:rsid w:val="00A825FD"/>
    <w:rsid w:val="00A82F25"/>
    <w:rsid w:val="00A832C5"/>
    <w:rsid w:val="00A8391E"/>
    <w:rsid w:val="00A9019B"/>
    <w:rsid w:val="00A90D63"/>
    <w:rsid w:val="00A926DE"/>
    <w:rsid w:val="00A937AA"/>
    <w:rsid w:val="00AA482D"/>
    <w:rsid w:val="00AA68DF"/>
    <w:rsid w:val="00AB24C4"/>
    <w:rsid w:val="00AB581B"/>
    <w:rsid w:val="00AB7B34"/>
    <w:rsid w:val="00AC1D84"/>
    <w:rsid w:val="00AC603F"/>
    <w:rsid w:val="00AC7D54"/>
    <w:rsid w:val="00AD3152"/>
    <w:rsid w:val="00AD5714"/>
    <w:rsid w:val="00AE4E33"/>
    <w:rsid w:val="00AF010B"/>
    <w:rsid w:val="00AF14D8"/>
    <w:rsid w:val="00AF6A8A"/>
    <w:rsid w:val="00AF76EB"/>
    <w:rsid w:val="00B12367"/>
    <w:rsid w:val="00B1470A"/>
    <w:rsid w:val="00B16C43"/>
    <w:rsid w:val="00B17274"/>
    <w:rsid w:val="00B258C3"/>
    <w:rsid w:val="00B41878"/>
    <w:rsid w:val="00B41D49"/>
    <w:rsid w:val="00B42624"/>
    <w:rsid w:val="00B45634"/>
    <w:rsid w:val="00B46F3F"/>
    <w:rsid w:val="00B51F48"/>
    <w:rsid w:val="00B54500"/>
    <w:rsid w:val="00B5475B"/>
    <w:rsid w:val="00B5511A"/>
    <w:rsid w:val="00B57A96"/>
    <w:rsid w:val="00B61B9E"/>
    <w:rsid w:val="00B6225F"/>
    <w:rsid w:val="00B63EE2"/>
    <w:rsid w:val="00B70804"/>
    <w:rsid w:val="00B7311F"/>
    <w:rsid w:val="00B73637"/>
    <w:rsid w:val="00B73CC5"/>
    <w:rsid w:val="00B8062A"/>
    <w:rsid w:val="00B81A8E"/>
    <w:rsid w:val="00B8300E"/>
    <w:rsid w:val="00B833C0"/>
    <w:rsid w:val="00B9367C"/>
    <w:rsid w:val="00B939E5"/>
    <w:rsid w:val="00B956CF"/>
    <w:rsid w:val="00BB44CA"/>
    <w:rsid w:val="00BC3AAC"/>
    <w:rsid w:val="00BC5693"/>
    <w:rsid w:val="00BE073B"/>
    <w:rsid w:val="00BF7F79"/>
    <w:rsid w:val="00C01639"/>
    <w:rsid w:val="00C04A79"/>
    <w:rsid w:val="00C07DB9"/>
    <w:rsid w:val="00C135F6"/>
    <w:rsid w:val="00C1398C"/>
    <w:rsid w:val="00C1420D"/>
    <w:rsid w:val="00C1429B"/>
    <w:rsid w:val="00C25DCE"/>
    <w:rsid w:val="00C27E70"/>
    <w:rsid w:val="00C36D56"/>
    <w:rsid w:val="00C36D7A"/>
    <w:rsid w:val="00C36DFB"/>
    <w:rsid w:val="00C370A4"/>
    <w:rsid w:val="00C4028D"/>
    <w:rsid w:val="00C51774"/>
    <w:rsid w:val="00C52D97"/>
    <w:rsid w:val="00C564A2"/>
    <w:rsid w:val="00C71C79"/>
    <w:rsid w:val="00C71CFA"/>
    <w:rsid w:val="00C76034"/>
    <w:rsid w:val="00C76F27"/>
    <w:rsid w:val="00C8055F"/>
    <w:rsid w:val="00C92796"/>
    <w:rsid w:val="00C96C95"/>
    <w:rsid w:val="00C9735E"/>
    <w:rsid w:val="00CA1085"/>
    <w:rsid w:val="00CA68E6"/>
    <w:rsid w:val="00CA7D65"/>
    <w:rsid w:val="00CB1A21"/>
    <w:rsid w:val="00CC1A21"/>
    <w:rsid w:val="00CC4553"/>
    <w:rsid w:val="00CD525A"/>
    <w:rsid w:val="00CE3AB4"/>
    <w:rsid w:val="00CF1252"/>
    <w:rsid w:val="00CF7F95"/>
    <w:rsid w:val="00D01401"/>
    <w:rsid w:val="00D05153"/>
    <w:rsid w:val="00D25AE0"/>
    <w:rsid w:val="00D31532"/>
    <w:rsid w:val="00D315A4"/>
    <w:rsid w:val="00D34688"/>
    <w:rsid w:val="00D37721"/>
    <w:rsid w:val="00D42973"/>
    <w:rsid w:val="00D42C3A"/>
    <w:rsid w:val="00D4686C"/>
    <w:rsid w:val="00D52FB3"/>
    <w:rsid w:val="00D6123D"/>
    <w:rsid w:val="00D63441"/>
    <w:rsid w:val="00D64C16"/>
    <w:rsid w:val="00D71C12"/>
    <w:rsid w:val="00D76960"/>
    <w:rsid w:val="00D8171C"/>
    <w:rsid w:val="00D83B16"/>
    <w:rsid w:val="00D9002F"/>
    <w:rsid w:val="00D910EC"/>
    <w:rsid w:val="00D916F6"/>
    <w:rsid w:val="00DA0867"/>
    <w:rsid w:val="00DA169D"/>
    <w:rsid w:val="00DA1EDE"/>
    <w:rsid w:val="00DA4754"/>
    <w:rsid w:val="00DB3EB3"/>
    <w:rsid w:val="00DC0335"/>
    <w:rsid w:val="00DC2F56"/>
    <w:rsid w:val="00DE2E8B"/>
    <w:rsid w:val="00DF34FD"/>
    <w:rsid w:val="00DF3A1A"/>
    <w:rsid w:val="00E03274"/>
    <w:rsid w:val="00E04585"/>
    <w:rsid w:val="00E06858"/>
    <w:rsid w:val="00E06867"/>
    <w:rsid w:val="00E13AFF"/>
    <w:rsid w:val="00E15912"/>
    <w:rsid w:val="00E1621C"/>
    <w:rsid w:val="00E20E36"/>
    <w:rsid w:val="00E21059"/>
    <w:rsid w:val="00E23824"/>
    <w:rsid w:val="00E36CE2"/>
    <w:rsid w:val="00E4782A"/>
    <w:rsid w:val="00E52139"/>
    <w:rsid w:val="00E54DB0"/>
    <w:rsid w:val="00E84123"/>
    <w:rsid w:val="00E85B1B"/>
    <w:rsid w:val="00E972E5"/>
    <w:rsid w:val="00EA2FBE"/>
    <w:rsid w:val="00EA6E9C"/>
    <w:rsid w:val="00EB0954"/>
    <w:rsid w:val="00EB52D7"/>
    <w:rsid w:val="00EB67CB"/>
    <w:rsid w:val="00EC76BA"/>
    <w:rsid w:val="00ED24E3"/>
    <w:rsid w:val="00ED47C9"/>
    <w:rsid w:val="00ED6EBE"/>
    <w:rsid w:val="00ED71D3"/>
    <w:rsid w:val="00EE0153"/>
    <w:rsid w:val="00EE3148"/>
    <w:rsid w:val="00EF6284"/>
    <w:rsid w:val="00F01FFA"/>
    <w:rsid w:val="00F02B97"/>
    <w:rsid w:val="00F05F69"/>
    <w:rsid w:val="00F06EAC"/>
    <w:rsid w:val="00F11FAE"/>
    <w:rsid w:val="00F14B84"/>
    <w:rsid w:val="00F22C08"/>
    <w:rsid w:val="00F25C30"/>
    <w:rsid w:val="00F26E2E"/>
    <w:rsid w:val="00F31931"/>
    <w:rsid w:val="00F3278C"/>
    <w:rsid w:val="00F375DE"/>
    <w:rsid w:val="00F51E02"/>
    <w:rsid w:val="00F56809"/>
    <w:rsid w:val="00F65660"/>
    <w:rsid w:val="00F71A43"/>
    <w:rsid w:val="00F76804"/>
    <w:rsid w:val="00F77616"/>
    <w:rsid w:val="00F83D8E"/>
    <w:rsid w:val="00F847DE"/>
    <w:rsid w:val="00F867E4"/>
    <w:rsid w:val="00FA1C77"/>
    <w:rsid w:val="00FA44A4"/>
    <w:rsid w:val="00FB0C79"/>
    <w:rsid w:val="00FB5D3A"/>
    <w:rsid w:val="00FC18C6"/>
    <w:rsid w:val="00FC2BA4"/>
    <w:rsid w:val="00FD0554"/>
    <w:rsid w:val="00FD419C"/>
    <w:rsid w:val="00FD663A"/>
    <w:rsid w:val="00FE26EC"/>
    <w:rsid w:val="00FE2C53"/>
    <w:rsid w:val="00FE4172"/>
    <w:rsid w:val="00FE550A"/>
    <w:rsid w:val="00FE7C49"/>
    <w:rsid w:val="00FF0B45"/>
    <w:rsid w:val="00FF0D59"/>
    <w:rsid w:val="00FF4BEA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99DC47A"/>
  <w15:docId w15:val="{CD8E1E76-30E7-4B4B-B088-65E3EA55E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00"/>
    </w:rPr>
  </w:style>
  <w:style w:type="paragraph" w:styleId="Ttulo2">
    <w:name w:val="heading 2"/>
    <w:basedOn w:val="Normal"/>
    <w:next w:val="Normal"/>
    <w:link w:val="Ttulo2Char"/>
    <w:unhideWhenUsed/>
    <w:qFormat/>
    <w:rsid w:val="004F31C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pPr>
      <w:ind w:left="2977" w:hanging="145"/>
    </w:pPr>
    <w:rPr>
      <w:sz w:val="20"/>
      <w:szCs w:val="20"/>
    </w:rPr>
  </w:style>
  <w:style w:type="paragraph" w:styleId="Recuodecorpodetexto">
    <w:name w:val="Body Text Indent"/>
    <w:basedOn w:val="Normal"/>
    <w:link w:val="RecuodecorpodetextoChar"/>
    <w:pPr>
      <w:ind w:firstLine="1701"/>
      <w:jc w:val="both"/>
    </w:pPr>
    <w:rPr>
      <w:rFonts w:ascii="Arial" w:hAnsi="Arial"/>
      <w:b/>
      <w:bCs/>
      <w:lang w:val="x-none" w:eastAsia="x-none"/>
    </w:rPr>
  </w:style>
  <w:style w:type="paragraph" w:styleId="Ttulo">
    <w:name w:val="Title"/>
    <w:basedOn w:val="Normal"/>
    <w:qFormat/>
    <w:pPr>
      <w:jc w:val="center"/>
      <w:outlineLvl w:val="0"/>
    </w:pPr>
    <w:rPr>
      <w:b/>
      <w:sz w:val="20"/>
      <w:szCs w:val="20"/>
    </w:rPr>
  </w:style>
  <w:style w:type="character" w:styleId="Nmerodepgina">
    <w:name w:val="page number"/>
    <w:basedOn w:val="Fontepargpadro"/>
    <w:rsid w:val="00777CB4"/>
  </w:style>
  <w:style w:type="paragraph" w:styleId="Corpodetexto3">
    <w:name w:val="Body Text 3"/>
    <w:basedOn w:val="Normal"/>
    <w:link w:val="Corpodetexto3Char"/>
    <w:rsid w:val="001E7D19"/>
    <w:pPr>
      <w:spacing w:after="120"/>
    </w:pPr>
    <w:rPr>
      <w:sz w:val="16"/>
      <w:szCs w:val="16"/>
    </w:rPr>
  </w:style>
  <w:style w:type="table" w:styleId="Tabelacomgrade">
    <w:name w:val="Table Grid"/>
    <w:basedOn w:val="Tabelanormal"/>
    <w:rsid w:val="001E7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rsid w:val="00581A34"/>
    <w:pPr>
      <w:spacing w:after="120"/>
    </w:pPr>
  </w:style>
  <w:style w:type="character" w:customStyle="1" w:styleId="RecuodecorpodetextoChar">
    <w:name w:val="Recuo de corpo de texto Char"/>
    <w:link w:val="Recuodecorpodetexto"/>
    <w:rsid w:val="00E84123"/>
    <w:rPr>
      <w:rFonts w:ascii="Arial" w:hAnsi="Arial" w:cs="Arial"/>
      <w:b/>
      <w:bCs/>
      <w:sz w:val="24"/>
      <w:szCs w:val="24"/>
    </w:rPr>
  </w:style>
  <w:style w:type="character" w:styleId="Hyperlink">
    <w:name w:val="Hyperlink"/>
    <w:rsid w:val="008807E1"/>
    <w:rPr>
      <w:color w:val="0000FF"/>
      <w:u w:val="single"/>
    </w:rPr>
  </w:style>
  <w:style w:type="character" w:styleId="Forte">
    <w:name w:val="Strong"/>
    <w:qFormat/>
    <w:rsid w:val="008B728B"/>
    <w:rPr>
      <w:b/>
      <w:bCs/>
    </w:rPr>
  </w:style>
  <w:style w:type="character" w:customStyle="1" w:styleId="Ttulo2Char">
    <w:name w:val="Título 2 Char"/>
    <w:basedOn w:val="Fontepargpadro"/>
    <w:link w:val="Ttulo2"/>
    <w:rsid w:val="004F31C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orpodetexto3Char">
    <w:name w:val="Corpo de texto 3 Char"/>
    <w:link w:val="Corpodetexto3"/>
    <w:rsid w:val="004F31C4"/>
    <w:rPr>
      <w:sz w:val="16"/>
      <w:szCs w:val="16"/>
    </w:rPr>
  </w:style>
  <w:style w:type="paragraph" w:styleId="Textodebalo">
    <w:name w:val="Balloon Text"/>
    <w:basedOn w:val="Normal"/>
    <w:link w:val="TextodebaloChar"/>
    <w:rsid w:val="003371A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3371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501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4</cp:revision>
  <cp:lastPrinted>2019-05-17T17:05:00Z</cp:lastPrinted>
  <dcterms:created xsi:type="dcterms:W3CDTF">2019-05-28T13:29:00Z</dcterms:created>
  <dcterms:modified xsi:type="dcterms:W3CDTF">2019-05-28T13:30:00Z</dcterms:modified>
</cp:coreProperties>
</file>